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329B" w:rsidRPr="002776A0" w:rsidRDefault="00A7329B" w:rsidP="00A7329B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776A0">
        <w:rPr>
          <w:rFonts w:ascii="Times New Roman" w:hAnsi="Times New Roman" w:cs="Times New Roman"/>
          <w:b/>
          <w:sz w:val="28"/>
          <w:szCs w:val="28"/>
        </w:rPr>
        <w:t xml:space="preserve">Информация </w:t>
      </w:r>
    </w:p>
    <w:p w:rsidR="00A7329B" w:rsidRPr="002776A0" w:rsidRDefault="00A7329B" w:rsidP="00A7329B">
      <w:pPr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2776A0">
        <w:rPr>
          <w:rFonts w:ascii="Times New Roman" w:hAnsi="Times New Roman" w:cs="Times New Roman"/>
          <w:b/>
          <w:sz w:val="28"/>
          <w:szCs w:val="28"/>
        </w:rPr>
        <w:t xml:space="preserve">по результатам проведения </w:t>
      </w:r>
      <w:r w:rsidR="003A5CB3">
        <w:rPr>
          <w:rFonts w:ascii="Times New Roman" w:hAnsi="Times New Roman" w:cs="Times New Roman"/>
          <w:b/>
          <w:sz w:val="28"/>
          <w:szCs w:val="28"/>
        </w:rPr>
        <w:t>экспертно-аналитического</w:t>
      </w:r>
      <w:r w:rsidRPr="002776A0">
        <w:rPr>
          <w:rFonts w:ascii="Times New Roman" w:hAnsi="Times New Roman" w:cs="Times New Roman"/>
          <w:b/>
          <w:sz w:val="28"/>
          <w:szCs w:val="28"/>
        </w:rPr>
        <w:t xml:space="preserve"> мероприятия </w:t>
      </w:r>
      <w:r w:rsidRPr="002776A0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«</w:t>
      </w:r>
      <w:r w:rsidRPr="002776A0">
        <w:rPr>
          <w:rFonts w:ascii="Times New Roman" w:hAnsi="Times New Roman" w:cs="Times New Roman"/>
          <w:b/>
          <w:sz w:val="28"/>
          <w:szCs w:val="28"/>
        </w:rPr>
        <w:t>Внешняя проверка годового отчета об исполнении бюджета городского округа Кинешма за 202</w:t>
      </w:r>
      <w:r w:rsidR="0049633A">
        <w:rPr>
          <w:rFonts w:ascii="Times New Roman" w:hAnsi="Times New Roman" w:cs="Times New Roman"/>
          <w:b/>
          <w:sz w:val="28"/>
          <w:szCs w:val="28"/>
        </w:rPr>
        <w:t>3</w:t>
      </w:r>
      <w:r w:rsidRPr="002776A0">
        <w:rPr>
          <w:rFonts w:ascii="Times New Roman" w:hAnsi="Times New Roman" w:cs="Times New Roman"/>
          <w:b/>
          <w:sz w:val="28"/>
          <w:szCs w:val="28"/>
        </w:rPr>
        <w:t xml:space="preserve"> год».</w:t>
      </w:r>
    </w:p>
    <w:p w:rsidR="006E76B9" w:rsidRDefault="00CB21ED" w:rsidP="006E76B9">
      <w:pPr>
        <w:pStyle w:val="Default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 соответствии с требованиями </w:t>
      </w:r>
      <w:r w:rsidR="006E76B9" w:rsidRPr="006E76B9">
        <w:rPr>
          <w:sz w:val="28"/>
          <w:szCs w:val="28"/>
        </w:rPr>
        <w:t xml:space="preserve"> Бюджетного кодекса Российской Федерации, Порядк</w:t>
      </w:r>
      <w:r>
        <w:rPr>
          <w:sz w:val="28"/>
          <w:szCs w:val="28"/>
        </w:rPr>
        <w:t>а</w:t>
      </w:r>
      <w:r w:rsidR="006E76B9" w:rsidRPr="006E76B9">
        <w:rPr>
          <w:sz w:val="28"/>
          <w:szCs w:val="28"/>
        </w:rPr>
        <w:t xml:space="preserve"> осуществления внешней проверки годового отчета об исполнении бюджета городского округа Кинешма, Положени</w:t>
      </w:r>
      <w:r>
        <w:rPr>
          <w:sz w:val="28"/>
          <w:szCs w:val="28"/>
        </w:rPr>
        <w:t>я</w:t>
      </w:r>
      <w:r w:rsidR="006E76B9" w:rsidRPr="006E76B9">
        <w:rPr>
          <w:sz w:val="28"/>
          <w:szCs w:val="28"/>
        </w:rPr>
        <w:t xml:space="preserve"> о бюджетном процессе в городском округе Кинешма, Положения о контрольно-счётной комиссии городского округа Кинешма</w:t>
      </w:r>
      <w:r>
        <w:rPr>
          <w:sz w:val="28"/>
          <w:szCs w:val="28"/>
        </w:rPr>
        <w:t>, П</w:t>
      </w:r>
      <w:r w:rsidR="006E76B9" w:rsidRPr="006E76B9">
        <w:rPr>
          <w:sz w:val="28"/>
          <w:szCs w:val="28"/>
        </w:rPr>
        <w:t>лана работы контрольно-счётной комиссии  городского округа Кинешма на 202</w:t>
      </w:r>
      <w:r w:rsidR="0049633A">
        <w:rPr>
          <w:sz w:val="28"/>
          <w:szCs w:val="28"/>
        </w:rPr>
        <w:t>4</w:t>
      </w:r>
      <w:r w:rsidR="006E76B9" w:rsidRPr="006E76B9">
        <w:rPr>
          <w:sz w:val="28"/>
          <w:szCs w:val="28"/>
        </w:rPr>
        <w:t xml:space="preserve"> год.</w:t>
      </w:r>
    </w:p>
    <w:p w:rsidR="00024490" w:rsidRPr="0049633A" w:rsidRDefault="00024490" w:rsidP="006E76B9">
      <w:pPr>
        <w:pStyle w:val="Default"/>
        <w:ind w:firstLine="708"/>
        <w:jc w:val="both"/>
        <w:rPr>
          <w:sz w:val="28"/>
          <w:szCs w:val="28"/>
        </w:rPr>
      </w:pPr>
      <w:r w:rsidRPr="0049633A">
        <w:rPr>
          <w:sz w:val="28"/>
          <w:szCs w:val="28"/>
        </w:rPr>
        <w:t>Проведено контрольное мероприятие «Внешняя проверка годового отчета об исполнении бюджета городского округа Кинешма за 202</w:t>
      </w:r>
      <w:r w:rsidR="0049633A" w:rsidRPr="0049633A">
        <w:rPr>
          <w:sz w:val="28"/>
          <w:szCs w:val="28"/>
        </w:rPr>
        <w:t>3</w:t>
      </w:r>
      <w:r w:rsidRPr="0049633A">
        <w:rPr>
          <w:sz w:val="28"/>
          <w:szCs w:val="28"/>
        </w:rPr>
        <w:t xml:space="preserve"> год».</w:t>
      </w:r>
    </w:p>
    <w:p w:rsidR="006E76B9" w:rsidRPr="0049633A" w:rsidRDefault="00CB21ED" w:rsidP="006E76B9">
      <w:pPr>
        <w:pStyle w:val="Default"/>
        <w:ind w:firstLine="708"/>
        <w:jc w:val="both"/>
        <w:rPr>
          <w:sz w:val="28"/>
          <w:szCs w:val="28"/>
        </w:rPr>
      </w:pPr>
      <w:r w:rsidRPr="0049633A">
        <w:rPr>
          <w:sz w:val="28"/>
          <w:szCs w:val="28"/>
        </w:rPr>
        <w:t>По итогам проведения данного мероприятия внесен ряд предложений Администрации городского округа Кинешма и администраторам  бюджетных средств.</w:t>
      </w:r>
    </w:p>
    <w:p w:rsidR="00A7329B" w:rsidRPr="0049633A" w:rsidRDefault="00CB21ED" w:rsidP="00CB21ED">
      <w:pPr>
        <w:pStyle w:val="Default"/>
        <w:ind w:firstLine="708"/>
        <w:jc w:val="both"/>
        <w:rPr>
          <w:b/>
          <w:sz w:val="28"/>
          <w:szCs w:val="28"/>
        </w:rPr>
      </w:pPr>
      <w:r w:rsidRPr="0049633A">
        <w:rPr>
          <w:sz w:val="28"/>
          <w:szCs w:val="28"/>
        </w:rPr>
        <w:t>В ходе проверки</w:t>
      </w:r>
      <w:r w:rsidR="00A7329B" w:rsidRPr="0049633A">
        <w:rPr>
          <w:sz w:val="28"/>
          <w:szCs w:val="28"/>
        </w:rPr>
        <w:t xml:space="preserve"> установлено:</w:t>
      </w:r>
    </w:p>
    <w:p w:rsidR="00A7329B" w:rsidRPr="0049633A" w:rsidRDefault="00A7329B" w:rsidP="00A7329B">
      <w:pPr>
        <w:pStyle w:val="a3"/>
        <w:jc w:val="both"/>
        <w:rPr>
          <w:rFonts w:ascii="Times New Roman" w:hAnsi="Times New Roman"/>
          <w:sz w:val="28"/>
          <w:szCs w:val="28"/>
        </w:rPr>
      </w:pPr>
      <w:r w:rsidRPr="0049633A">
        <w:rPr>
          <w:rFonts w:ascii="Times New Roman" w:hAnsi="Times New Roman"/>
          <w:color w:val="FF0000"/>
          <w:sz w:val="28"/>
          <w:szCs w:val="28"/>
        </w:rPr>
        <w:tab/>
      </w:r>
      <w:r w:rsidRPr="0049633A">
        <w:rPr>
          <w:rFonts w:ascii="Times New Roman" w:hAnsi="Times New Roman"/>
          <w:sz w:val="28"/>
          <w:szCs w:val="28"/>
        </w:rPr>
        <w:t>Доходы  бюджета городского округа Кинешма   за 202</w:t>
      </w:r>
      <w:r w:rsidR="0049633A" w:rsidRPr="0049633A">
        <w:rPr>
          <w:rFonts w:ascii="Times New Roman" w:hAnsi="Times New Roman"/>
          <w:sz w:val="28"/>
          <w:szCs w:val="28"/>
        </w:rPr>
        <w:t>3</w:t>
      </w:r>
      <w:r w:rsidRPr="0049633A">
        <w:rPr>
          <w:rFonts w:ascii="Times New Roman" w:hAnsi="Times New Roman"/>
          <w:sz w:val="28"/>
          <w:szCs w:val="28"/>
        </w:rPr>
        <w:t xml:space="preserve"> год исполнены в объеме 3</w:t>
      </w:r>
      <w:r w:rsidR="0049633A" w:rsidRPr="0049633A">
        <w:rPr>
          <w:rFonts w:ascii="Times New Roman" w:hAnsi="Times New Roman"/>
          <w:sz w:val="28"/>
          <w:szCs w:val="28"/>
        </w:rPr>
        <w:t> 124 414,3</w:t>
      </w:r>
      <w:r w:rsidRPr="0049633A">
        <w:rPr>
          <w:rFonts w:ascii="Times New Roman" w:hAnsi="Times New Roman"/>
          <w:sz w:val="28"/>
          <w:szCs w:val="28"/>
        </w:rPr>
        <w:t xml:space="preserve"> тыс. руб. </w:t>
      </w:r>
    </w:p>
    <w:p w:rsidR="00A7329B" w:rsidRPr="0049633A" w:rsidRDefault="00A7329B" w:rsidP="00A7329B">
      <w:pPr>
        <w:pStyle w:val="a3"/>
        <w:jc w:val="both"/>
        <w:rPr>
          <w:rFonts w:ascii="Times New Roman" w:hAnsi="Times New Roman"/>
          <w:sz w:val="28"/>
          <w:szCs w:val="28"/>
        </w:rPr>
      </w:pPr>
      <w:r w:rsidRPr="0049633A">
        <w:rPr>
          <w:rFonts w:ascii="Times New Roman" w:hAnsi="Times New Roman"/>
          <w:sz w:val="28"/>
          <w:szCs w:val="28"/>
        </w:rPr>
        <w:t xml:space="preserve">       </w:t>
      </w:r>
      <w:r w:rsidRPr="0049633A">
        <w:rPr>
          <w:rFonts w:ascii="Times New Roman" w:hAnsi="Times New Roman"/>
          <w:sz w:val="28"/>
          <w:szCs w:val="28"/>
        </w:rPr>
        <w:tab/>
        <w:t>Расходы бюджета за 202</w:t>
      </w:r>
      <w:r w:rsidR="0049633A" w:rsidRPr="0049633A">
        <w:rPr>
          <w:rFonts w:ascii="Times New Roman" w:hAnsi="Times New Roman"/>
          <w:sz w:val="28"/>
          <w:szCs w:val="28"/>
        </w:rPr>
        <w:t>3</w:t>
      </w:r>
      <w:r w:rsidRPr="0049633A">
        <w:rPr>
          <w:rFonts w:ascii="Times New Roman" w:hAnsi="Times New Roman"/>
          <w:sz w:val="28"/>
          <w:szCs w:val="28"/>
        </w:rPr>
        <w:t xml:space="preserve"> год исполнены в объеме </w:t>
      </w:r>
      <w:r w:rsidR="0049633A" w:rsidRPr="0049633A">
        <w:rPr>
          <w:rFonts w:ascii="Times New Roman" w:hAnsi="Times New Roman"/>
          <w:sz w:val="28"/>
          <w:szCs w:val="28"/>
        </w:rPr>
        <w:t>3 066 165,3</w:t>
      </w:r>
      <w:r w:rsidRPr="0049633A">
        <w:rPr>
          <w:rFonts w:ascii="Times New Roman" w:hAnsi="Times New Roman"/>
          <w:sz w:val="28"/>
          <w:szCs w:val="28"/>
        </w:rPr>
        <w:t xml:space="preserve"> тыс. руб.</w:t>
      </w:r>
    </w:p>
    <w:p w:rsidR="00A7329B" w:rsidRPr="0049633A" w:rsidRDefault="00A7329B" w:rsidP="00A7329B">
      <w:pPr>
        <w:pStyle w:val="a3"/>
        <w:jc w:val="both"/>
        <w:rPr>
          <w:rFonts w:ascii="Times New Roman" w:hAnsi="Times New Roman"/>
          <w:sz w:val="28"/>
          <w:szCs w:val="28"/>
        </w:rPr>
      </w:pPr>
      <w:r w:rsidRPr="0049633A">
        <w:rPr>
          <w:rFonts w:ascii="Times New Roman" w:hAnsi="Times New Roman"/>
          <w:sz w:val="28"/>
          <w:szCs w:val="28"/>
        </w:rPr>
        <w:t xml:space="preserve">          Расходы в рамках реализации муниципальных программ исполнены в объеме 3</w:t>
      </w:r>
      <w:r w:rsidR="0049633A" w:rsidRPr="0049633A">
        <w:rPr>
          <w:rFonts w:ascii="Times New Roman" w:hAnsi="Times New Roman"/>
          <w:sz w:val="28"/>
          <w:szCs w:val="28"/>
        </w:rPr>
        <w:t> 063 755</w:t>
      </w:r>
      <w:r w:rsidRPr="0049633A">
        <w:rPr>
          <w:rFonts w:ascii="Times New Roman" w:hAnsi="Times New Roman"/>
          <w:sz w:val="28"/>
          <w:szCs w:val="28"/>
        </w:rPr>
        <w:t>,</w:t>
      </w:r>
      <w:r w:rsidR="0049633A" w:rsidRPr="0049633A">
        <w:rPr>
          <w:rFonts w:ascii="Times New Roman" w:hAnsi="Times New Roman"/>
          <w:sz w:val="28"/>
          <w:szCs w:val="28"/>
        </w:rPr>
        <w:t>1</w:t>
      </w:r>
      <w:r w:rsidRPr="0049633A">
        <w:rPr>
          <w:rFonts w:ascii="Times New Roman" w:hAnsi="Times New Roman"/>
          <w:sz w:val="28"/>
          <w:szCs w:val="28"/>
        </w:rPr>
        <w:t xml:space="preserve"> тыс. руб.     </w:t>
      </w:r>
    </w:p>
    <w:p w:rsidR="00A7329B" w:rsidRPr="0049633A" w:rsidRDefault="00A7329B" w:rsidP="00A7329B">
      <w:pPr>
        <w:pStyle w:val="a3"/>
        <w:jc w:val="both"/>
        <w:rPr>
          <w:rFonts w:ascii="Times New Roman" w:hAnsi="Times New Roman"/>
          <w:sz w:val="28"/>
          <w:szCs w:val="28"/>
        </w:rPr>
      </w:pPr>
      <w:r w:rsidRPr="0049633A">
        <w:rPr>
          <w:rFonts w:ascii="Times New Roman" w:hAnsi="Times New Roman"/>
          <w:sz w:val="28"/>
          <w:szCs w:val="28"/>
        </w:rPr>
        <w:t xml:space="preserve">  </w:t>
      </w:r>
      <w:r w:rsidRPr="0049633A">
        <w:rPr>
          <w:rFonts w:ascii="Times New Roman" w:hAnsi="Times New Roman"/>
          <w:sz w:val="28"/>
          <w:szCs w:val="28"/>
        </w:rPr>
        <w:tab/>
        <w:t>По итогам исполнения бюджета городского округа Кинешма за  202</w:t>
      </w:r>
      <w:r w:rsidR="0049633A" w:rsidRPr="0049633A">
        <w:rPr>
          <w:rFonts w:ascii="Times New Roman" w:hAnsi="Times New Roman"/>
          <w:sz w:val="28"/>
          <w:szCs w:val="28"/>
        </w:rPr>
        <w:t>3</w:t>
      </w:r>
      <w:r w:rsidRPr="0049633A">
        <w:rPr>
          <w:rFonts w:ascii="Times New Roman" w:hAnsi="Times New Roman"/>
          <w:sz w:val="28"/>
          <w:szCs w:val="28"/>
        </w:rPr>
        <w:t xml:space="preserve"> год сложился </w:t>
      </w:r>
      <w:proofErr w:type="spellStart"/>
      <w:r w:rsidRPr="0049633A">
        <w:rPr>
          <w:rFonts w:ascii="Times New Roman" w:hAnsi="Times New Roman"/>
          <w:sz w:val="28"/>
          <w:szCs w:val="28"/>
        </w:rPr>
        <w:t>профицит</w:t>
      </w:r>
      <w:proofErr w:type="spellEnd"/>
      <w:r w:rsidRPr="0049633A">
        <w:rPr>
          <w:rFonts w:ascii="Times New Roman" w:hAnsi="Times New Roman"/>
          <w:sz w:val="28"/>
          <w:szCs w:val="28"/>
        </w:rPr>
        <w:t xml:space="preserve"> в сумме  </w:t>
      </w:r>
      <w:r w:rsidR="0049633A" w:rsidRPr="0049633A">
        <w:rPr>
          <w:rFonts w:ascii="Times New Roman" w:hAnsi="Times New Roman"/>
          <w:sz w:val="28"/>
          <w:szCs w:val="28"/>
        </w:rPr>
        <w:t>58 248,9</w:t>
      </w:r>
      <w:r w:rsidRPr="0049633A">
        <w:rPr>
          <w:rFonts w:ascii="Times New Roman" w:hAnsi="Times New Roman"/>
          <w:sz w:val="28"/>
          <w:szCs w:val="28"/>
        </w:rPr>
        <w:t xml:space="preserve">  тыс. руб.</w:t>
      </w:r>
    </w:p>
    <w:p w:rsidR="00A7329B" w:rsidRPr="0049633A" w:rsidRDefault="00A7329B" w:rsidP="00A7329B">
      <w:pPr>
        <w:pStyle w:val="a3"/>
        <w:ind w:firstLine="708"/>
        <w:jc w:val="both"/>
        <w:rPr>
          <w:rFonts w:ascii="Times New Roman" w:hAnsi="Times New Roman"/>
          <w:sz w:val="28"/>
          <w:szCs w:val="28"/>
        </w:rPr>
      </w:pPr>
      <w:r w:rsidRPr="0049633A">
        <w:rPr>
          <w:rFonts w:ascii="Times New Roman" w:hAnsi="Times New Roman"/>
          <w:sz w:val="28"/>
          <w:szCs w:val="28"/>
        </w:rPr>
        <w:t xml:space="preserve">В целом по результатам  внешней проверки установлено соответствие отраженных в годовом отчете  об исполнении бюджета </w:t>
      </w:r>
      <w:proofErr w:type="gramStart"/>
      <w:r w:rsidRPr="0049633A">
        <w:rPr>
          <w:rFonts w:ascii="Times New Roman" w:hAnsi="Times New Roman"/>
          <w:sz w:val="28"/>
          <w:szCs w:val="28"/>
        </w:rPr>
        <w:t>г</w:t>
      </w:r>
      <w:proofErr w:type="gramEnd"/>
      <w:r w:rsidRPr="0049633A">
        <w:rPr>
          <w:rFonts w:ascii="Times New Roman" w:hAnsi="Times New Roman"/>
          <w:sz w:val="28"/>
          <w:szCs w:val="28"/>
        </w:rPr>
        <w:t>.о. Кинешма за 202</w:t>
      </w:r>
      <w:r w:rsidR="0049633A" w:rsidRPr="0049633A">
        <w:rPr>
          <w:rFonts w:ascii="Times New Roman" w:hAnsi="Times New Roman"/>
          <w:sz w:val="28"/>
          <w:szCs w:val="28"/>
        </w:rPr>
        <w:t>3</w:t>
      </w:r>
      <w:r w:rsidRPr="0049633A">
        <w:rPr>
          <w:rFonts w:ascii="Times New Roman" w:hAnsi="Times New Roman"/>
          <w:sz w:val="28"/>
          <w:szCs w:val="28"/>
        </w:rPr>
        <w:t xml:space="preserve"> год  показателей исполнения доходов,  расходов и поступлений из источников финансирования</w:t>
      </w:r>
      <w:r w:rsidR="00E4243E" w:rsidRPr="0049633A">
        <w:rPr>
          <w:rFonts w:ascii="Times New Roman" w:hAnsi="Times New Roman"/>
          <w:sz w:val="28"/>
          <w:szCs w:val="28"/>
        </w:rPr>
        <w:t xml:space="preserve"> дефицита бюджета г.о. Кинешма</w:t>
      </w:r>
      <w:r w:rsidRPr="0049633A">
        <w:rPr>
          <w:rFonts w:ascii="Times New Roman" w:hAnsi="Times New Roman"/>
          <w:sz w:val="28"/>
          <w:szCs w:val="28"/>
        </w:rPr>
        <w:t>.</w:t>
      </w:r>
    </w:p>
    <w:p w:rsidR="00A7329B" w:rsidRPr="00706536" w:rsidRDefault="00A7329B" w:rsidP="00A7329B">
      <w:pPr>
        <w:pStyle w:val="a3"/>
        <w:ind w:firstLine="708"/>
        <w:jc w:val="both"/>
        <w:rPr>
          <w:rFonts w:ascii="Times New Roman" w:hAnsi="Times New Roman"/>
          <w:sz w:val="28"/>
          <w:szCs w:val="28"/>
        </w:rPr>
      </w:pPr>
      <w:r w:rsidRPr="0049633A">
        <w:rPr>
          <w:rFonts w:ascii="Times New Roman" w:hAnsi="Times New Roman"/>
          <w:sz w:val="28"/>
          <w:szCs w:val="28"/>
        </w:rPr>
        <w:t>Заключение контрольно-ревизионного мероприятия «Внешняя проверка годового отчета об исполнении бюджета городского округа Кинешма за 202</w:t>
      </w:r>
      <w:r w:rsidR="0049633A" w:rsidRPr="0049633A">
        <w:rPr>
          <w:rFonts w:ascii="Times New Roman" w:hAnsi="Times New Roman"/>
          <w:sz w:val="28"/>
          <w:szCs w:val="28"/>
        </w:rPr>
        <w:t>3</w:t>
      </w:r>
      <w:r w:rsidRPr="0049633A">
        <w:rPr>
          <w:rFonts w:ascii="Times New Roman" w:hAnsi="Times New Roman"/>
          <w:sz w:val="28"/>
          <w:szCs w:val="28"/>
        </w:rPr>
        <w:t xml:space="preserve"> год» утверждено решением Коллегии контрольно-счетной комиссии городского округа Кинешма  и направлено Главе городского округа Кинешма и Председателю городской Думы городского округа Кинешма.</w:t>
      </w:r>
    </w:p>
    <w:p w:rsidR="009A1A9F" w:rsidRPr="00A7329B" w:rsidRDefault="009A1A9F" w:rsidP="00A7329B"/>
    <w:sectPr w:rsidR="009A1A9F" w:rsidRPr="00A7329B" w:rsidSect="008335F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characterSpacingControl w:val="doNotCompress"/>
  <w:compat>
    <w:useFELayout/>
  </w:compat>
  <w:rsids>
    <w:rsidRoot w:val="00B350AC"/>
    <w:rsid w:val="00024490"/>
    <w:rsid w:val="00075036"/>
    <w:rsid w:val="001E73C5"/>
    <w:rsid w:val="00363A54"/>
    <w:rsid w:val="003A5CB3"/>
    <w:rsid w:val="00446C5A"/>
    <w:rsid w:val="0049633A"/>
    <w:rsid w:val="00536326"/>
    <w:rsid w:val="00601B74"/>
    <w:rsid w:val="00614581"/>
    <w:rsid w:val="00657670"/>
    <w:rsid w:val="00691C57"/>
    <w:rsid w:val="006E76B9"/>
    <w:rsid w:val="00706536"/>
    <w:rsid w:val="007D1408"/>
    <w:rsid w:val="008335FD"/>
    <w:rsid w:val="00954083"/>
    <w:rsid w:val="009A1A9F"/>
    <w:rsid w:val="00A7329B"/>
    <w:rsid w:val="00A76014"/>
    <w:rsid w:val="00A95821"/>
    <w:rsid w:val="00B350AC"/>
    <w:rsid w:val="00C7180C"/>
    <w:rsid w:val="00C724B2"/>
    <w:rsid w:val="00CB21ED"/>
    <w:rsid w:val="00D37688"/>
    <w:rsid w:val="00E4243E"/>
    <w:rsid w:val="00E62EA7"/>
    <w:rsid w:val="00EE6B34"/>
    <w:rsid w:val="00F212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335F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link w:val="ConsPlusNormal0"/>
    <w:qFormat/>
    <w:rsid w:val="00B350AC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</w:rPr>
  </w:style>
  <w:style w:type="character" w:customStyle="1" w:styleId="ConsPlusNormal0">
    <w:name w:val="ConsPlusNormal Знак"/>
    <w:link w:val="ConsPlusNormal"/>
    <w:rsid w:val="00B350AC"/>
    <w:rPr>
      <w:rFonts w:ascii="Arial" w:eastAsia="Times New Roman" w:hAnsi="Arial" w:cs="Arial"/>
    </w:rPr>
  </w:style>
  <w:style w:type="paragraph" w:customStyle="1" w:styleId="Default">
    <w:name w:val="Default"/>
    <w:rsid w:val="00B350AC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styleId="a3">
    <w:name w:val="No Spacing"/>
    <w:link w:val="a4"/>
    <w:qFormat/>
    <w:rsid w:val="00B350AC"/>
    <w:pPr>
      <w:spacing w:after="0" w:line="240" w:lineRule="auto"/>
    </w:pPr>
    <w:rPr>
      <w:rFonts w:ascii="Calibri" w:eastAsia="Calibri" w:hAnsi="Calibri" w:cs="Times New Roman"/>
      <w:lang w:eastAsia="en-US"/>
    </w:rPr>
  </w:style>
  <w:style w:type="character" w:customStyle="1" w:styleId="a4">
    <w:name w:val="Без интервала Знак"/>
    <w:link w:val="a3"/>
    <w:rsid w:val="00B350AC"/>
    <w:rPr>
      <w:rFonts w:ascii="Calibri" w:eastAsia="Calibri" w:hAnsi="Calibri" w:cs="Times New Roman"/>
      <w:lang w:eastAsia="en-US"/>
    </w:rPr>
  </w:style>
  <w:style w:type="paragraph" w:styleId="a5">
    <w:name w:val="Body Text"/>
    <w:basedOn w:val="a"/>
    <w:link w:val="a6"/>
    <w:rsid w:val="00B350AC"/>
    <w:pPr>
      <w:spacing w:after="0" w:line="240" w:lineRule="auto"/>
      <w:ind w:right="-766"/>
      <w:jc w:val="both"/>
    </w:pPr>
    <w:rPr>
      <w:rFonts w:ascii="Times New Roman" w:eastAsia="Times New Roman" w:hAnsi="Times New Roman" w:cs="Times New Roman"/>
      <w:sz w:val="28"/>
      <w:szCs w:val="20"/>
    </w:rPr>
  </w:style>
  <w:style w:type="character" w:customStyle="1" w:styleId="a6">
    <w:name w:val="Основной текст Знак"/>
    <w:basedOn w:val="a0"/>
    <w:link w:val="a5"/>
    <w:rsid w:val="00B350AC"/>
    <w:rPr>
      <w:rFonts w:ascii="Times New Roman" w:eastAsia="Times New Roman" w:hAnsi="Times New Roman" w:cs="Times New Roman"/>
      <w:sz w:val="28"/>
      <w:szCs w:val="20"/>
    </w:rPr>
  </w:style>
  <w:style w:type="paragraph" w:customStyle="1" w:styleId="1">
    <w:name w:val="Стиль1"/>
    <w:basedOn w:val="a"/>
    <w:autoRedefine/>
    <w:rsid w:val="00B350AC"/>
    <w:pPr>
      <w:spacing w:after="0" w:line="240" w:lineRule="auto"/>
      <w:ind w:firstLine="708"/>
      <w:jc w:val="both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275</Words>
  <Characters>1570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1842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ksk-1</dc:creator>
  <cp:lastModifiedBy>KSK1</cp:lastModifiedBy>
  <cp:revision>6</cp:revision>
  <cp:lastPrinted>2024-07-15T06:49:00Z</cp:lastPrinted>
  <dcterms:created xsi:type="dcterms:W3CDTF">2024-07-15T06:14:00Z</dcterms:created>
  <dcterms:modified xsi:type="dcterms:W3CDTF">2024-07-15T06:49:00Z</dcterms:modified>
</cp:coreProperties>
</file>