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782C" w:rsidRPr="001851FC" w:rsidRDefault="002A782C" w:rsidP="001851F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851FC">
        <w:rPr>
          <w:rFonts w:ascii="Times New Roman" w:hAnsi="Times New Roman" w:cs="Times New Roman"/>
          <w:b/>
          <w:sz w:val="28"/>
          <w:szCs w:val="28"/>
        </w:rPr>
        <w:t xml:space="preserve">Информация </w:t>
      </w:r>
    </w:p>
    <w:p w:rsidR="001851FC" w:rsidRPr="001851FC" w:rsidRDefault="002A782C" w:rsidP="001851F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851FC">
        <w:rPr>
          <w:rFonts w:ascii="Times New Roman" w:hAnsi="Times New Roman" w:cs="Times New Roman"/>
          <w:b/>
          <w:sz w:val="28"/>
          <w:szCs w:val="28"/>
        </w:rPr>
        <w:t xml:space="preserve">по результатам проведения </w:t>
      </w:r>
      <w:r w:rsidR="001851FC" w:rsidRPr="001851FC">
        <w:rPr>
          <w:rFonts w:ascii="Times New Roman" w:hAnsi="Times New Roman" w:cs="Times New Roman"/>
          <w:b/>
          <w:sz w:val="28"/>
          <w:szCs w:val="28"/>
        </w:rPr>
        <w:t>контрольно-ревизионного мероприятия</w:t>
      </w:r>
    </w:p>
    <w:p w:rsidR="001851FC" w:rsidRPr="001851FC" w:rsidRDefault="001851FC" w:rsidP="001851FC">
      <w:pPr>
        <w:tabs>
          <w:tab w:val="left" w:pos="5235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851FC">
        <w:rPr>
          <w:rFonts w:ascii="Times New Roman" w:hAnsi="Times New Roman" w:cs="Times New Roman"/>
          <w:b/>
          <w:sz w:val="28"/>
          <w:szCs w:val="28"/>
        </w:rPr>
        <w:t xml:space="preserve">«Аудит эффективности в сфере закупок товаров,  работ, услуг по инициативным проектам </w:t>
      </w:r>
      <w:r w:rsidR="00E37050">
        <w:rPr>
          <w:rFonts w:ascii="Times New Roman" w:hAnsi="Times New Roman" w:cs="Times New Roman"/>
          <w:b/>
          <w:sz w:val="28"/>
          <w:szCs w:val="28"/>
        </w:rPr>
        <w:t>на территории</w:t>
      </w:r>
      <w:r w:rsidRPr="001851FC">
        <w:rPr>
          <w:rFonts w:ascii="Times New Roman" w:hAnsi="Times New Roman" w:cs="Times New Roman"/>
          <w:b/>
          <w:sz w:val="28"/>
          <w:szCs w:val="28"/>
        </w:rPr>
        <w:t xml:space="preserve"> городского округа Кинешма</w:t>
      </w:r>
    </w:p>
    <w:p w:rsidR="001851FC" w:rsidRPr="001851FC" w:rsidRDefault="001851FC" w:rsidP="001851FC">
      <w:pPr>
        <w:tabs>
          <w:tab w:val="left" w:pos="5235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851FC">
        <w:rPr>
          <w:rFonts w:ascii="Times New Roman" w:hAnsi="Times New Roman" w:cs="Times New Roman"/>
          <w:b/>
          <w:sz w:val="28"/>
          <w:szCs w:val="28"/>
        </w:rPr>
        <w:t xml:space="preserve"> за 9 месяцев 2025 год»</w:t>
      </w:r>
      <w:r w:rsidRPr="001851FC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</w:p>
    <w:p w:rsidR="001401DA" w:rsidRPr="004939AC" w:rsidRDefault="001401DA" w:rsidP="001851FC">
      <w:pPr>
        <w:tabs>
          <w:tab w:val="left" w:pos="5235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851FC" w:rsidRPr="00E37050" w:rsidRDefault="001851FC" w:rsidP="001851FC">
      <w:pPr>
        <w:tabs>
          <w:tab w:val="left" w:pos="5235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E37050">
        <w:rPr>
          <w:rFonts w:ascii="Times New Roman" w:hAnsi="Times New Roman" w:cs="Times New Roman"/>
          <w:sz w:val="28"/>
          <w:szCs w:val="28"/>
        </w:rPr>
        <w:t>В соответствии с Положением о контрольно-счетной комиссии городского округа Кинешма, утвержденным решением городской Думы городского округа Кинешма от 29.09.2021 №24/124, п.1.6 раздела 1 «Контрольно-ревизионная деятельность» Плана работы контрольно-счетной комиссии городского округа Кинешма на 2025 год, утвержденного решением коллегии контрольно-счетной комиссии городского округа Кинешма 19.12.2024 №8, распоряжением Председателя Контрольно-счетной комиссии городского округа Кинешма №28 от 25.11.2025 года проведено контрольное</w:t>
      </w:r>
      <w:proofErr w:type="gramEnd"/>
      <w:r w:rsidRPr="00E37050">
        <w:rPr>
          <w:rFonts w:ascii="Times New Roman" w:hAnsi="Times New Roman" w:cs="Times New Roman"/>
          <w:sz w:val="28"/>
          <w:szCs w:val="28"/>
        </w:rPr>
        <w:t xml:space="preserve"> мероприятие «Аудит эффективности в сфере закупок товаров, работ, услуг по инициативным проектам на территории  городского округа Кинешма за 9 месяцев 2025 года».</w:t>
      </w:r>
    </w:p>
    <w:p w:rsidR="001851FC" w:rsidRPr="00E37050" w:rsidRDefault="001851FC" w:rsidP="001851FC">
      <w:pPr>
        <w:tabs>
          <w:tab w:val="left" w:pos="5235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37050">
        <w:rPr>
          <w:rFonts w:ascii="Times New Roman" w:hAnsi="Times New Roman" w:cs="Times New Roman"/>
          <w:sz w:val="28"/>
          <w:szCs w:val="28"/>
        </w:rPr>
        <w:t>Проверяемый период: 9 месяцев 2025 года.</w:t>
      </w:r>
    </w:p>
    <w:p w:rsidR="001851FC" w:rsidRPr="00E37050" w:rsidRDefault="001851FC" w:rsidP="001851FC">
      <w:pPr>
        <w:tabs>
          <w:tab w:val="left" w:pos="5235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37050">
        <w:rPr>
          <w:rFonts w:ascii="Times New Roman" w:hAnsi="Times New Roman" w:cs="Times New Roman"/>
          <w:sz w:val="28"/>
          <w:szCs w:val="28"/>
        </w:rPr>
        <w:t>Проверка проведена выборочным методом по вопросу эффективности в сфере закупок товаров, работ, услуг по инициативным проектам на территории городского округа Кинешма за 9 месяцев 2025 года 8 объектов по благоустройству дворовых и общественных территорий городского округа Кинешма по номинации «Местные инициативы».</w:t>
      </w:r>
    </w:p>
    <w:p w:rsidR="001851FC" w:rsidRPr="00E37050" w:rsidRDefault="00964838" w:rsidP="001851FC">
      <w:pPr>
        <w:tabs>
          <w:tab w:val="left" w:pos="5235"/>
        </w:tabs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37050">
        <w:rPr>
          <w:rFonts w:ascii="Times New Roman" w:hAnsi="Times New Roman" w:cs="Times New Roman"/>
          <w:sz w:val="28"/>
          <w:szCs w:val="28"/>
        </w:rPr>
        <w:t xml:space="preserve">В ходе </w:t>
      </w:r>
      <w:r w:rsidR="001851FC" w:rsidRPr="00E37050">
        <w:rPr>
          <w:rFonts w:ascii="Times New Roman" w:hAnsi="Times New Roman" w:cs="Times New Roman"/>
          <w:sz w:val="28"/>
          <w:szCs w:val="28"/>
        </w:rPr>
        <w:t xml:space="preserve">контрольно-ревизионного мероприятия </w:t>
      </w:r>
      <w:r w:rsidRPr="00E37050">
        <w:rPr>
          <w:rFonts w:ascii="Times New Roman" w:hAnsi="Times New Roman" w:cs="Times New Roman"/>
          <w:sz w:val="28"/>
          <w:szCs w:val="28"/>
        </w:rPr>
        <w:t xml:space="preserve">проведен анализ </w:t>
      </w:r>
      <w:r w:rsidR="001851FC" w:rsidRPr="00E37050">
        <w:rPr>
          <w:rFonts w:ascii="Times New Roman" w:hAnsi="Times New Roman" w:cs="Times New Roman"/>
          <w:sz w:val="28"/>
          <w:szCs w:val="28"/>
        </w:rPr>
        <w:t>целевого и эффективного  использования средств на реализацию инициативных проектов на территории  городского округа Кинешма за 9 месяцев 2025 года</w:t>
      </w:r>
      <w:r w:rsidR="00E37050" w:rsidRPr="00E37050">
        <w:rPr>
          <w:rFonts w:ascii="Times New Roman" w:hAnsi="Times New Roman" w:cs="Times New Roman"/>
          <w:sz w:val="28"/>
          <w:szCs w:val="28"/>
        </w:rPr>
        <w:t>.</w:t>
      </w:r>
    </w:p>
    <w:p w:rsidR="00E37050" w:rsidRPr="00E37050" w:rsidRDefault="00E37050" w:rsidP="00E37050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E37050">
        <w:rPr>
          <w:rFonts w:ascii="Times New Roman" w:hAnsi="Times New Roman" w:cs="Times New Roman"/>
          <w:sz w:val="28"/>
          <w:szCs w:val="28"/>
        </w:rPr>
        <w:t xml:space="preserve">Финансовое обеспечение </w:t>
      </w:r>
      <w:hyperlink w:anchor="sub_11427" w:history="1">
        <w:r w:rsidRPr="00E37050">
          <w:rPr>
            <w:rStyle w:val="a8"/>
            <w:rFonts w:ascii="Times New Roman" w:hAnsi="Times New Roman"/>
            <w:color w:val="auto"/>
            <w:sz w:val="28"/>
            <w:szCs w:val="28"/>
          </w:rPr>
          <w:t xml:space="preserve">мероприятия </w:t>
        </w:r>
      </w:hyperlink>
      <w:r w:rsidRPr="00E370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E37050">
        <w:rPr>
          <w:rFonts w:ascii="Times New Roman" w:hAnsi="Times New Roman" w:cs="Times New Roman"/>
          <w:sz w:val="28"/>
          <w:szCs w:val="28"/>
        </w:rPr>
        <w:t>Реализация проектов развития территорий муниципальных образований Ивановской области, основанных на местных инициативах (инициативных проектов)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E37050">
        <w:rPr>
          <w:rFonts w:ascii="Times New Roman" w:hAnsi="Times New Roman" w:cs="Times New Roman"/>
          <w:sz w:val="28"/>
          <w:szCs w:val="28"/>
        </w:rPr>
        <w:t xml:space="preserve"> осуществляется за счет средств субсидии бюджету городского округа Кинешма на реализацию проектов развития территорий муниципальных образований Ивановской области, основанных на местных инициативах (инициативных проектов), бюджетных ассигнований бюджета городского округа Кинешма, а также средств граждан, принявших участие в выдвижении проекта, поддержавших проект, и иных</w:t>
      </w:r>
      <w:proofErr w:type="gramEnd"/>
      <w:r w:rsidRPr="00E37050">
        <w:rPr>
          <w:rFonts w:ascii="Times New Roman" w:hAnsi="Times New Roman" w:cs="Times New Roman"/>
          <w:sz w:val="28"/>
          <w:szCs w:val="28"/>
        </w:rPr>
        <w:t xml:space="preserve"> внебюджетных источников (при наличии).</w:t>
      </w:r>
    </w:p>
    <w:p w:rsidR="00E37050" w:rsidRPr="00E37050" w:rsidRDefault="00E37050" w:rsidP="00E3705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37050">
        <w:rPr>
          <w:rFonts w:ascii="Times New Roman" w:hAnsi="Times New Roman" w:cs="Times New Roman"/>
          <w:sz w:val="28"/>
          <w:szCs w:val="28"/>
        </w:rPr>
        <w:t xml:space="preserve">При анализе </w:t>
      </w:r>
      <w:r w:rsidRPr="00E37050">
        <w:rPr>
          <w:rFonts w:ascii="Times New Roman" w:hAnsi="Times New Roman" w:cs="Times New Roman"/>
          <w:iCs/>
          <w:sz w:val="28"/>
          <w:szCs w:val="28"/>
        </w:rPr>
        <w:t xml:space="preserve">соблюдения требований </w:t>
      </w:r>
      <w:r w:rsidRPr="00E37050">
        <w:rPr>
          <w:rFonts w:ascii="Times New Roman" w:hAnsi="Times New Roman" w:cs="Times New Roman"/>
          <w:sz w:val="28"/>
          <w:szCs w:val="28"/>
        </w:rPr>
        <w:t xml:space="preserve">Федерального закона от 05.04.2013 №44-ФЗ «О контрактной системе в сфере закупок товаров, работ, услуг для обеспечения государственных и муниципальных нужд» </w:t>
      </w:r>
      <w:r w:rsidRPr="00E37050">
        <w:rPr>
          <w:rFonts w:ascii="Times New Roman" w:hAnsi="Times New Roman" w:cs="Times New Roman"/>
          <w:sz w:val="28"/>
          <w:szCs w:val="28"/>
        </w:rPr>
        <w:lastRenderedPageBreak/>
        <w:t>контрольно-счетной комиссией</w:t>
      </w:r>
      <w:r w:rsidRPr="00E3705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37050">
        <w:rPr>
          <w:rFonts w:ascii="Times New Roman" w:hAnsi="Times New Roman" w:cs="Times New Roman"/>
          <w:sz w:val="28"/>
          <w:szCs w:val="28"/>
        </w:rPr>
        <w:t>установлены факты ненадлежащего исполнения обязательств.</w:t>
      </w:r>
    </w:p>
    <w:p w:rsidR="00E37050" w:rsidRPr="00E37050" w:rsidRDefault="00E37050" w:rsidP="00E37050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37050">
        <w:rPr>
          <w:rFonts w:ascii="Times New Roman" w:eastAsia="Times New Roman" w:hAnsi="Times New Roman" w:cs="Times New Roman"/>
          <w:sz w:val="28"/>
          <w:szCs w:val="28"/>
        </w:rPr>
        <w:t xml:space="preserve">Контрольно-счетной комиссией городского округа Кинешма направлен ряд предложений </w:t>
      </w:r>
      <w:r w:rsidR="00E2398D">
        <w:rPr>
          <w:rFonts w:ascii="Times New Roman" w:eastAsia="Times New Roman" w:hAnsi="Times New Roman" w:cs="Times New Roman"/>
          <w:sz w:val="28"/>
          <w:szCs w:val="28"/>
        </w:rPr>
        <w:t xml:space="preserve"> Администрации городского округа Кинешма, </w:t>
      </w:r>
      <w:r>
        <w:rPr>
          <w:rFonts w:ascii="Times New Roman" w:eastAsia="Times New Roman" w:hAnsi="Times New Roman" w:cs="Times New Roman"/>
          <w:sz w:val="28"/>
          <w:szCs w:val="28"/>
        </w:rPr>
        <w:t>М</w:t>
      </w:r>
      <w:r w:rsidR="00E2398D">
        <w:rPr>
          <w:rFonts w:ascii="Times New Roman" w:eastAsia="Times New Roman" w:hAnsi="Times New Roman" w:cs="Times New Roman"/>
          <w:sz w:val="28"/>
          <w:szCs w:val="28"/>
        </w:rPr>
        <w:t xml:space="preserve">униципальному учреждению Управление городского хозяйства г. Кинешмы </w:t>
      </w:r>
      <w:bookmarkStart w:id="0" w:name="_GoBack"/>
      <w:bookmarkEnd w:id="0"/>
      <w:r w:rsidR="00E2398D">
        <w:rPr>
          <w:rFonts w:ascii="Times New Roman" w:eastAsia="Times New Roman" w:hAnsi="Times New Roman" w:cs="Times New Roman"/>
          <w:sz w:val="28"/>
          <w:szCs w:val="28"/>
        </w:rPr>
        <w:t>об устранении выявленных нарушений</w:t>
      </w:r>
    </w:p>
    <w:p w:rsidR="00E37050" w:rsidRPr="00E37050" w:rsidRDefault="00E37050" w:rsidP="00E37050">
      <w:pPr>
        <w:tabs>
          <w:tab w:val="left" w:pos="851"/>
        </w:tabs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37050">
        <w:rPr>
          <w:rFonts w:ascii="Times New Roman" w:eastAsia="Times New Roman" w:hAnsi="Times New Roman" w:cs="Times New Roman"/>
          <w:sz w:val="28"/>
          <w:szCs w:val="28"/>
        </w:rPr>
        <w:tab/>
        <w:t>Отчет контрольно-ревизионного мероприятия «</w:t>
      </w:r>
      <w:r w:rsidRPr="00E37050">
        <w:rPr>
          <w:rFonts w:ascii="Times New Roman" w:hAnsi="Times New Roman" w:cs="Times New Roman"/>
          <w:sz w:val="28"/>
          <w:szCs w:val="28"/>
        </w:rPr>
        <w:t>Аудит эффективности в сфере закупок товаров, работ, услуг по инициативным проектам на территории  городского округа Кинешма за 9 месяцев 2025 года»</w:t>
      </w:r>
      <w:r w:rsidRPr="00E37050">
        <w:rPr>
          <w:rFonts w:ascii="Times New Roman" w:eastAsia="Times New Roman" w:hAnsi="Times New Roman" w:cs="Times New Roman"/>
          <w:sz w:val="28"/>
          <w:szCs w:val="28"/>
        </w:rPr>
        <w:t xml:space="preserve"> утвержден решением коллегии и направлен Главе городского округа Кинешма и Председателю городской Думы городского округа Кинешма.</w:t>
      </w:r>
    </w:p>
    <w:p w:rsidR="00EE7C92" w:rsidRPr="004939AC" w:rsidRDefault="00EE7C92" w:rsidP="00E37050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sectPr w:rsidR="00EE7C92" w:rsidRPr="004939AC" w:rsidSect="007854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2A782C"/>
    <w:rsid w:val="000F10DE"/>
    <w:rsid w:val="001401DA"/>
    <w:rsid w:val="00140A73"/>
    <w:rsid w:val="001851FC"/>
    <w:rsid w:val="00231B68"/>
    <w:rsid w:val="00232EB1"/>
    <w:rsid w:val="002A782C"/>
    <w:rsid w:val="002C5D83"/>
    <w:rsid w:val="00305725"/>
    <w:rsid w:val="00305815"/>
    <w:rsid w:val="003B0EC6"/>
    <w:rsid w:val="003B42F0"/>
    <w:rsid w:val="003B4561"/>
    <w:rsid w:val="00425A72"/>
    <w:rsid w:val="004939AC"/>
    <w:rsid w:val="004D6605"/>
    <w:rsid w:val="00520690"/>
    <w:rsid w:val="005741D1"/>
    <w:rsid w:val="005E0EBC"/>
    <w:rsid w:val="006B643F"/>
    <w:rsid w:val="006C4EA6"/>
    <w:rsid w:val="006D16C9"/>
    <w:rsid w:val="006F1868"/>
    <w:rsid w:val="00734A77"/>
    <w:rsid w:val="00770AD1"/>
    <w:rsid w:val="007854F6"/>
    <w:rsid w:val="007C28A5"/>
    <w:rsid w:val="00942DF6"/>
    <w:rsid w:val="00964838"/>
    <w:rsid w:val="00A153AA"/>
    <w:rsid w:val="00A3224E"/>
    <w:rsid w:val="00A52D8A"/>
    <w:rsid w:val="00AC559C"/>
    <w:rsid w:val="00AD4953"/>
    <w:rsid w:val="00BA0BAB"/>
    <w:rsid w:val="00BB3B93"/>
    <w:rsid w:val="00C42C11"/>
    <w:rsid w:val="00D45287"/>
    <w:rsid w:val="00DC2E5A"/>
    <w:rsid w:val="00E1499D"/>
    <w:rsid w:val="00E2398D"/>
    <w:rsid w:val="00E37050"/>
    <w:rsid w:val="00EE7C92"/>
    <w:rsid w:val="00F01843"/>
    <w:rsid w:val="00F15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54F6"/>
  </w:style>
  <w:style w:type="paragraph" w:styleId="1">
    <w:name w:val="heading 1"/>
    <w:basedOn w:val="a"/>
    <w:next w:val="a"/>
    <w:link w:val="10"/>
    <w:qFormat/>
    <w:rsid w:val="001401DA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6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A782C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Default">
    <w:name w:val="Default"/>
    <w:rsid w:val="00EE7C9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3">
    <w:name w:val="No Spacing"/>
    <w:uiPriority w:val="1"/>
    <w:qFormat/>
    <w:rsid w:val="000F10DE"/>
    <w:pPr>
      <w:spacing w:after="0" w:line="240" w:lineRule="auto"/>
    </w:pPr>
  </w:style>
  <w:style w:type="character" w:customStyle="1" w:styleId="2">
    <w:name w:val="Основной текст (2)_"/>
    <w:basedOn w:val="a0"/>
    <w:link w:val="20"/>
    <w:rsid w:val="006D16C9"/>
    <w:rPr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D16C9"/>
    <w:pPr>
      <w:widowControl w:val="0"/>
      <w:shd w:val="clear" w:color="auto" w:fill="FFFFFF"/>
      <w:spacing w:after="0" w:line="350" w:lineRule="exact"/>
      <w:ind w:hanging="1360"/>
      <w:jc w:val="right"/>
    </w:pPr>
    <w:rPr>
      <w:sz w:val="26"/>
      <w:szCs w:val="26"/>
    </w:rPr>
  </w:style>
  <w:style w:type="character" w:customStyle="1" w:styleId="10">
    <w:name w:val="Заголовок 1 Знак"/>
    <w:basedOn w:val="a0"/>
    <w:link w:val="1"/>
    <w:rsid w:val="001401DA"/>
    <w:rPr>
      <w:rFonts w:ascii="Times New Roman" w:eastAsia="Times New Roman" w:hAnsi="Times New Roman" w:cs="Times New Roman"/>
      <w:sz w:val="26"/>
      <w:szCs w:val="20"/>
    </w:rPr>
  </w:style>
  <w:style w:type="paragraph" w:styleId="a4">
    <w:name w:val="Normal (Web)"/>
    <w:basedOn w:val="a"/>
    <w:uiPriority w:val="99"/>
    <w:unhideWhenUsed/>
    <w:rsid w:val="009648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964838"/>
    <w:rPr>
      <w:b/>
      <w:bCs/>
    </w:rPr>
  </w:style>
  <w:style w:type="character" w:styleId="a6">
    <w:name w:val="Hyperlink"/>
    <w:basedOn w:val="a0"/>
    <w:uiPriority w:val="99"/>
    <w:semiHidden/>
    <w:unhideWhenUsed/>
    <w:rsid w:val="00964838"/>
    <w:rPr>
      <w:color w:val="0000FF"/>
      <w:u w:val="single"/>
    </w:rPr>
  </w:style>
  <w:style w:type="paragraph" w:customStyle="1" w:styleId="a7">
    <w:name w:val="Нормальный (таблица)"/>
    <w:basedOn w:val="a"/>
    <w:next w:val="a"/>
    <w:uiPriority w:val="99"/>
    <w:rsid w:val="00F15CDD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a8">
    <w:name w:val="Гипертекстовая ссылка"/>
    <w:basedOn w:val="a0"/>
    <w:uiPriority w:val="99"/>
    <w:rsid w:val="00A153AA"/>
    <w:rPr>
      <w:rFonts w:cs="Times New Roman"/>
      <w:color w:val="106BBE"/>
    </w:rPr>
  </w:style>
  <w:style w:type="character" w:customStyle="1" w:styleId="a9">
    <w:name w:val="Цветовое выделение"/>
    <w:uiPriority w:val="99"/>
    <w:rsid w:val="00D45287"/>
    <w:rPr>
      <w:b/>
      <w:color w:val="26282F"/>
    </w:rPr>
  </w:style>
  <w:style w:type="paragraph" w:customStyle="1" w:styleId="s1">
    <w:name w:val="s_1"/>
    <w:basedOn w:val="a"/>
    <w:rsid w:val="001851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883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1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437</Words>
  <Characters>2493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ksk-1</dc:creator>
  <cp:lastModifiedBy>User</cp:lastModifiedBy>
  <cp:revision>11</cp:revision>
  <cp:lastPrinted>2025-12-30T06:07:00Z</cp:lastPrinted>
  <dcterms:created xsi:type="dcterms:W3CDTF">2023-06-28T12:19:00Z</dcterms:created>
  <dcterms:modified xsi:type="dcterms:W3CDTF">2025-12-30T06:07:00Z</dcterms:modified>
</cp:coreProperties>
</file>