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2083" w:rsidRDefault="00412083" w:rsidP="000861A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Перечень </w:t>
      </w:r>
    </w:p>
    <w:p w:rsidR="000861AC" w:rsidRPr="000861AC" w:rsidRDefault="00412083" w:rsidP="000861AC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информационных систем, используемых </w:t>
      </w:r>
      <w:r w:rsidR="000861AC" w:rsidRPr="000861AC">
        <w:rPr>
          <w:rFonts w:ascii="Times New Roman" w:hAnsi="Times New Roman" w:cs="Times New Roman"/>
          <w:b/>
          <w:sz w:val="28"/>
          <w:szCs w:val="28"/>
        </w:rPr>
        <w:t>Контрольно-счетная комиссия городского округа Кинешма</w:t>
      </w: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61AC" w:rsidRDefault="00412083" w:rsidP="000861A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Использование информационных систем в деятельности контрольно-счетного комиссии городского округа Кинешма</w:t>
      </w:r>
    </w:p>
    <w:p w:rsidR="00412083" w:rsidRDefault="00412083" w:rsidP="000861A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12083" w:rsidRDefault="00412083" w:rsidP="004120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412083">
        <w:rPr>
          <w:rFonts w:ascii="Times New Roman" w:hAnsi="Times New Roman" w:cs="Times New Roman"/>
          <w:sz w:val="24"/>
          <w:szCs w:val="24"/>
        </w:rPr>
        <w:t xml:space="preserve">При реализации полномочий, предоставляемых </w:t>
      </w:r>
      <w:r w:rsidR="00F35B9E">
        <w:rPr>
          <w:rFonts w:ascii="Times New Roman" w:hAnsi="Times New Roman" w:cs="Times New Roman"/>
          <w:sz w:val="24"/>
          <w:szCs w:val="24"/>
        </w:rPr>
        <w:t xml:space="preserve">муниципальному </w:t>
      </w:r>
      <w:r w:rsidRPr="00412083">
        <w:rPr>
          <w:rFonts w:ascii="Times New Roman" w:hAnsi="Times New Roman" w:cs="Times New Roman"/>
          <w:sz w:val="24"/>
          <w:szCs w:val="24"/>
        </w:rPr>
        <w:t>контрольно-счетно</w:t>
      </w:r>
      <w:r>
        <w:rPr>
          <w:rFonts w:ascii="Times New Roman" w:hAnsi="Times New Roman" w:cs="Times New Roman"/>
          <w:sz w:val="24"/>
          <w:szCs w:val="24"/>
        </w:rPr>
        <w:t>му</w:t>
      </w:r>
      <w:r w:rsidRPr="00412083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органу</w:t>
      </w:r>
      <w:r w:rsidRPr="00412083">
        <w:rPr>
          <w:rFonts w:ascii="Times New Roman" w:hAnsi="Times New Roman" w:cs="Times New Roman"/>
          <w:sz w:val="24"/>
          <w:szCs w:val="24"/>
        </w:rPr>
        <w:t>, а также в целях осуществления административно-хозяйственной деятельности</w:t>
      </w:r>
      <w:r>
        <w:rPr>
          <w:rFonts w:ascii="Times New Roman" w:hAnsi="Times New Roman" w:cs="Times New Roman"/>
          <w:sz w:val="24"/>
          <w:szCs w:val="24"/>
        </w:rPr>
        <w:t xml:space="preserve"> Контрольно-счетной комиссии городского округа Кинешма использует следующие информационные ресурсы (включая государственные информационные системы):</w:t>
      </w:r>
    </w:p>
    <w:p w:rsidR="00412083" w:rsidRDefault="00412083" w:rsidP="004120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0" w:type="auto"/>
        <w:tblLook w:val="04A0"/>
      </w:tblPr>
      <w:tblGrid>
        <w:gridCol w:w="7393"/>
        <w:gridCol w:w="7393"/>
      </w:tblGrid>
      <w:tr w:rsidR="00412083" w:rsidTr="00412083">
        <w:tc>
          <w:tcPr>
            <w:tcW w:w="7393" w:type="dxa"/>
          </w:tcPr>
          <w:p w:rsidR="00412083" w:rsidRPr="00412083" w:rsidRDefault="00412083" w:rsidP="004120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2083">
              <w:rPr>
                <w:rFonts w:ascii="Times New Roman" w:hAnsi="Times New Roman" w:cs="Times New Roman"/>
                <w:b/>
                <w:sz w:val="24"/>
                <w:szCs w:val="24"/>
              </w:rPr>
              <w:t>Наименование информационной системы (ресурса)</w:t>
            </w:r>
          </w:p>
        </w:tc>
        <w:tc>
          <w:tcPr>
            <w:tcW w:w="7393" w:type="dxa"/>
          </w:tcPr>
          <w:p w:rsidR="00412083" w:rsidRPr="00412083" w:rsidRDefault="00412083" w:rsidP="0041208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12083">
              <w:rPr>
                <w:rFonts w:ascii="Times New Roman" w:hAnsi="Times New Roman" w:cs="Times New Roman"/>
                <w:b/>
                <w:sz w:val="24"/>
                <w:szCs w:val="24"/>
              </w:rPr>
              <w:t>Краткое описание</w:t>
            </w:r>
          </w:p>
        </w:tc>
      </w:tr>
      <w:tr w:rsidR="00412083" w:rsidTr="00412083">
        <w:tc>
          <w:tcPr>
            <w:tcW w:w="7393" w:type="dxa"/>
          </w:tcPr>
          <w:p w:rsidR="00412083" w:rsidRPr="000374E8" w:rsidRDefault="000374E8" w:rsidP="00037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Информационная система «</w:t>
            </w:r>
            <w:proofErr w:type="spellStart"/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ВКонтакте</w:t>
            </w:r>
            <w:proofErr w:type="spellEnd"/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» (официальная страница Контрольно-счетной комиссии городского округа Кинешма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https://vk.com/kineshmaksk</w:t>
            </w:r>
            <w:proofErr w:type="gramEnd"/>
          </w:p>
        </w:tc>
        <w:tc>
          <w:tcPr>
            <w:tcW w:w="7393" w:type="dxa"/>
          </w:tcPr>
          <w:p w:rsidR="00412083" w:rsidRPr="000374E8" w:rsidRDefault="000374E8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4E8">
              <w:rPr>
                <w:rFonts w:ascii="Times New Roman" w:hAnsi="Times New Roman" w:cs="Times New Roman"/>
                <w:sz w:val="24"/>
                <w:szCs w:val="24"/>
              </w:rPr>
              <w:t xml:space="preserve">Официальная страница в определенных Правительством Российской Федерации информационных системах </w:t>
            </w:r>
            <w:r w:rsidR="005327D9">
              <w:rPr>
                <w:rFonts w:ascii="Times New Roman" w:hAnsi="Times New Roman" w:cs="Times New Roman"/>
                <w:sz w:val="24"/>
                <w:szCs w:val="24"/>
              </w:rPr>
              <w:t>(распоряжение от 02.12.2022 №2523-р), в соответствии с требованиями Федерального закона №8-ФЗ от 09.02.2009 и содержащая информацию о деятельности Контрольно-счетной комиссии городского округа Кинешма</w:t>
            </w:r>
          </w:p>
        </w:tc>
      </w:tr>
      <w:tr w:rsidR="005327D9" w:rsidTr="00412083">
        <w:tc>
          <w:tcPr>
            <w:tcW w:w="7393" w:type="dxa"/>
          </w:tcPr>
          <w:p w:rsidR="005327D9" w:rsidRPr="000374E8" w:rsidRDefault="005327D9" w:rsidP="00037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Информационная система «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Одноклассники</w:t>
            </w:r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» (официальная страница Контрольно-счетной комиссии городского округа Кинешма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0374E8">
              <w:rPr>
                <w:rFonts w:ascii="Times New Roman" w:hAnsi="Times New Roman" w:cs="Times New Roman"/>
                <w:sz w:val="24"/>
                <w:szCs w:val="24"/>
              </w:rPr>
              <w:t>https://ok.ru/group/70000004641619</w:t>
            </w:r>
            <w:proofErr w:type="gramEnd"/>
          </w:p>
        </w:tc>
        <w:tc>
          <w:tcPr>
            <w:tcW w:w="7393" w:type="dxa"/>
          </w:tcPr>
          <w:p w:rsidR="005327D9" w:rsidRPr="000374E8" w:rsidRDefault="005327D9" w:rsidP="00FC617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374E8">
              <w:rPr>
                <w:rFonts w:ascii="Times New Roman" w:hAnsi="Times New Roman" w:cs="Times New Roman"/>
                <w:sz w:val="24"/>
                <w:szCs w:val="24"/>
              </w:rPr>
              <w:t xml:space="preserve">Официальная страница в определенных Правительством Российской Федерации информационных системах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(распоряжение от 02.12.2022 №2523-р), в соответствии с требованиями Федерального закона №8-ФЗ от 09.02.2009 и содержащая информацию о деятельности Контрольно-счетной комиссии городского округа Кинешма</w:t>
            </w:r>
          </w:p>
        </w:tc>
      </w:tr>
      <w:tr w:rsidR="005327D9" w:rsidTr="00412083">
        <w:tc>
          <w:tcPr>
            <w:tcW w:w="7393" w:type="dxa"/>
          </w:tcPr>
          <w:p w:rsidR="005327D9" w:rsidRPr="005327D9" w:rsidRDefault="005327D9" w:rsidP="00037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Единая информационная система, ЕИС (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zakupki</w:t>
            </w:r>
            <w:proofErr w:type="spellEnd"/>
            <w:r w:rsidRPr="005327D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gov</w:t>
            </w:r>
            <w:proofErr w:type="spellEnd"/>
            <w:r w:rsidRPr="005327D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ru</w:t>
            </w:r>
            <w:proofErr w:type="spellEnd"/>
            <w:r w:rsidRPr="005327D9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7393" w:type="dxa"/>
          </w:tcPr>
          <w:p w:rsidR="005327D9" w:rsidRPr="000374E8" w:rsidRDefault="005327D9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Официальный сайт Российской Федерации в сети «Интернет» для размещения информации о размещении заказов на поставку товаров, выполнения работ, оказание услуг, предназначен для обеспечения свободного и безвозмездного доступа к полной и достоверной информации  о контрактной системе в сфере закупок и закупках товаров, работ, услуг, отдельными видами юридических лиц, а также для формирования, обработки и хранения такой информации.</w:t>
            </w:r>
            <w:proofErr w:type="gramEnd"/>
          </w:p>
        </w:tc>
      </w:tr>
      <w:tr w:rsidR="005327D9" w:rsidTr="00412083">
        <w:tc>
          <w:tcPr>
            <w:tcW w:w="7393" w:type="dxa"/>
          </w:tcPr>
          <w:p w:rsidR="005327D9" w:rsidRDefault="005327D9" w:rsidP="000374E8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Программный комплекс «АИС Реестр муниципальной собственности»</w:t>
            </w:r>
          </w:p>
        </w:tc>
        <w:tc>
          <w:tcPr>
            <w:tcW w:w="7393" w:type="dxa"/>
          </w:tcPr>
          <w:p w:rsidR="005327D9" w:rsidRDefault="005327D9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Содержит перечень муниципального имущества муниципального образования городской округ Кинешма, используется при проведении контрольных мероприятий.</w:t>
            </w:r>
          </w:p>
        </w:tc>
      </w:tr>
      <w:tr w:rsidR="005327D9" w:rsidTr="00412083">
        <w:tc>
          <w:tcPr>
            <w:tcW w:w="7393" w:type="dxa"/>
          </w:tcPr>
          <w:p w:rsidR="005327D9" w:rsidRDefault="005327D9" w:rsidP="005327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Справочная правовая система «Гарант»</w:t>
            </w:r>
          </w:p>
        </w:tc>
        <w:tc>
          <w:tcPr>
            <w:tcW w:w="7393" w:type="dxa"/>
          </w:tcPr>
          <w:p w:rsidR="005327D9" w:rsidRDefault="005327D9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Используется для получения правовой и справочной информации (официальные тексты нормативно-правовых актов, изменения в законодательстве, статьи, комментарии, судебная практика) </w:t>
            </w:r>
          </w:p>
        </w:tc>
      </w:tr>
      <w:tr w:rsidR="005327D9" w:rsidTr="00412083">
        <w:tc>
          <w:tcPr>
            <w:tcW w:w="7393" w:type="dxa"/>
          </w:tcPr>
          <w:p w:rsidR="005327D9" w:rsidRDefault="005327D9" w:rsidP="005327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«1С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:П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>редприятие»</w:t>
            </w:r>
          </w:p>
        </w:tc>
        <w:tc>
          <w:tcPr>
            <w:tcW w:w="7393" w:type="dxa"/>
          </w:tcPr>
          <w:p w:rsidR="005327D9" w:rsidRDefault="005327D9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Комплексная автоматизация бюджетного учета финансово-хозяйственной деятельности, а также расчета заработной платы сотрудников и ведения кадрового учета.</w:t>
            </w:r>
          </w:p>
        </w:tc>
      </w:tr>
      <w:tr w:rsidR="005327D9" w:rsidTr="00412083">
        <w:tc>
          <w:tcPr>
            <w:tcW w:w="7393" w:type="dxa"/>
          </w:tcPr>
          <w:p w:rsidR="005327D9" w:rsidRDefault="002B3CFC" w:rsidP="005327D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Система удаленного финансового документооборота (СУФД)</w:t>
            </w:r>
          </w:p>
        </w:tc>
        <w:tc>
          <w:tcPr>
            <w:tcW w:w="7393" w:type="dxa"/>
          </w:tcPr>
          <w:p w:rsidR="005327D9" w:rsidRDefault="002B3CFC" w:rsidP="005327D9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Используется для выполнения функции бюджетного документооборота с Федеральным казначейством</w:t>
            </w:r>
          </w:p>
        </w:tc>
      </w:tr>
    </w:tbl>
    <w:p w:rsidR="00412083" w:rsidRPr="00412083" w:rsidRDefault="00412083" w:rsidP="00412083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861AC" w:rsidRPr="00412083" w:rsidRDefault="000861AC" w:rsidP="000861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center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right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right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right"/>
        <w:rPr>
          <w:rFonts w:ascii="Times New Roman" w:hAnsi="Times New Roman" w:cs="Times New Roman"/>
          <w:b/>
          <w:sz w:val="44"/>
          <w:szCs w:val="44"/>
        </w:rPr>
      </w:pPr>
    </w:p>
    <w:p w:rsidR="000861AC" w:rsidRDefault="000861AC" w:rsidP="000861AC">
      <w:pPr>
        <w:spacing w:after="0"/>
        <w:jc w:val="right"/>
        <w:rPr>
          <w:rFonts w:ascii="Times New Roman" w:hAnsi="Times New Roman" w:cs="Times New Roman"/>
          <w:b/>
          <w:sz w:val="44"/>
          <w:szCs w:val="44"/>
        </w:rPr>
      </w:pPr>
    </w:p>
    <w:sectPr w:rsidR="000861AC" w:rsidSect="00412083">
      <w:pgSz w:w="16838" w:h="11906" w:orient="landscape"/>
      <w:pgMar w:top="1701" w:right="1134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proofState w:spelling="clean" w:grammar="clean"/>
  <w:defaultTabStop w:val="708"/>
  <w:characterSpacingControl w:val="doNotCompress"/>
  <w:compat>
    <w:useFELayout/>
  </w:compat>
  <w:rsids>
    <w:rsidRoot w:val="00F07F94"/>
    <w:rsid w:val="000374E8"/>
    <w:rsid w:val="000861AC"/>
    <w:rsid w:val="002B3CFC"/>
    <w:rsid w:val="00412083"/>
    <w:rsid w:val="005327D9"/>
    <w:rsid w:val="00751EA2"/>
    <w:rsid w:val="007D40EB"/>
    <w:rsid w:val="00D81343"/>
    <w:rsid w:val="00F07F94"/>
    <w:rsid w:val="00F35B9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D40E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41208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404</Words>
  <Characters>2303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KSK1</dc:creator>
  <cp:lastModifiedBy>KSK1</cp:lastModifiedBy>
  <cp:revision>4</cp:revision>
  <cp:lastPrinted>2025-01-10T07:56:00Z</cp:lastPrinted>
  <dcterms:created xsi:type="dcterms:W3CDTF">2025-01-10T07:50:00Z</dcterms:created>
  <dcterms:modified xsi:type="dcterms:W3CDTF">2025-01-10T07:57:00Z</dcterms:modified>
</cp:coreProperties>
</file>