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4848C6" w:rsidRDefault="002A782C" w:rsidP="0003345E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48C6">
        <w:rPr>
          <w:rFonts w:ascii="Times New Roman" w:hAnsi="Times New Roman" w:cs="Times New Roman"/>
          <w:b/>
          <w:sz w:val="28"/>
          <w:szCs w:val="28"/>
        </w:rPr>
        <w:t>Информация</w:t>
      </w:r>
    </w:p>
    <w:p w:rsidR="0004600F" w:rsidRPr="0004600F" w:rsidRDefault="002A782C" w:rsidP="0004600F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848C6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контрольно-ревизионного мероприятия  </w:t>
      </w:r>
      <w:r w:rsidR="00B00A24" w:rsidRPr="0004600F">
        <w:rPr>
          <w:rFonts w:ascii="Times New Roman" w:hAnsi="Times New Roman" w:cs="Times New Roman"/>
          <w:b/>
          <w:sz w:val="28"/>
          <w:szCs w:val="28"/>
        </w:rPr>
        <w:t>«</w:t>
      </w:r>
      <w:r w:rsidR="0004600F" w:rsidRPr="0004600F">
        <w:rPr>
          <w:rFonts w:ascii="Times New Roman" w:eastAsia="Times New Roman" w:hAnsi="Times New Roman" w:cs="Times New Roman"/>
          <w:b/>
          <w:sz w:val="28"/>
          <w:szCs w:val="28"/>
        </w:rPr>
        <w:t xml:space="preserve">Проверка отдельных вопросов финансово-хозяйственной деятельности </w:t>
      </w:r>
    </w:p>
    <w:p w:rsidR="00B00A24" w:rsidRDefault="0004600F" w:rsidP="0004600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4600F">
        <w:rPr>
          <w:rFonts w:ascii="Times New Roman" w:eastAsia="Times New Roman" w:hAnsi="Times New Roman" w:cs="Times New Roman"/>
          <w:b/>
          <w:sz w:val="28"/>
          <w:szCs w:val="28"/>
        </w:rPr>
        <w:t>учре</w:t>
      </w:r>
      <w:r w:rsidRPr="0004600F">
        <w:rPr>
          <w:rFonts w:ascii="Times New Roman" w:eastAsia="Times New Roman" w:hAnsi="Times New Roman" w:cs="Times New Roman"/>
          <w:b/>
          <w:sz w:val="28"/>
          <w:szCs w:val="28"/>
        </w:rPr>
        <w:t>ж</w:t>
      </w:r>
      <w:r w:rsidRPr="0004600F">
        <w:rPr>
          <w:rFonts w:ascii="Times New Roman" w:eastAsia="Times New Roman" w:hAnsi="Times New Roman" w:cs="Times New Roman"/>
          <w:b/>
          <w:sz w:val="28"/>
          <w:szCs w:val="28"/>
        </w:rPr>
        <w:t>дений физической культуры и спорта за 2023 год</w:t>
      </w:r>
      <w:r w:rsidR="00B00A24" w:rsidRPr="0004600F">
        <w:rPr>
          <w:rFonts w:ascii="Times New Roman" w:hAnsi="Times New Roman" w:cs="Times New Roman"/>
          <w:b/>
          <w:sz w:val="28"/>
          <w:szCs w:val="28"/>
        </w:rPr>
        <w:t>»</w:t>
      </w:r>
    </w:p>
    <w:p w:rsidR="006D641F" w:rsidRPr="0004600F" w:rsidRDefault="006D641F" w:rsidP="0004600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848C6" w:rsidRPr="0004600F" w:rsidRDefault="00B00A24" w:rsidP="0004600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6776FE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</w:t>
      </w:r>
      <w:r w:rsidR="00CC4363" w:rsidRPr="004848C6">
        <w:rPr>
          <w:rFonts w:ascii="Times New Roman" w:hAnsi="Times New Roman" w:cs="Times New Roman"/>
          <w:sz w:val="28"/>
          <w:szCs w:val="28"/>
        </w:rPr>
        <w:tab/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 В соответствии с планом работы Контрольно-счетной комиссии городского округа Кинешма на 2024 год проведено контрольно-ревизионное мероприятие </w:t>
      </w:r>
      <w:r w:rsidR="004848C6" w:rsidRPr="004848C6">
        <w:rPr>
          <w:rFonts w:ascii="Times New Roman" w:hAnsi="Times New Roman" w:cs="Times New Roman"/>
          <w:b/>
          <w:sz w:val="28"/>
          <w:szCs w:val="28"/>
        </w:rPr>
        <w:t>«</w:t>
      </w:r>
      <w:r w:rsidR="0004600F" w:rsidRPr="0004600F">
        <w:rPr>
          <w:rFonts w:ascii="Times New Roman" w:eastAsia="Times New Roman" w:hAnsi="Times New Roman" w:cs="Times New Roman"/>
          <w:sz w:val="28"/>
          <w:szCs w:val="28"/>
        </w:rPr>
        <w:t xml:space="preserve">Проверка отдельных вопросов финансово-хозяйственной деятельности </w:t>
      </w:r>
      <w:r w:rsidR="0004600F">
        <w:rPr>
          <w:rFonts w:ascii="Times New Roman" w:hAnsi="Times New Roman" w:cs="Times New Roman"/>
          <w:sz w:val="28"/>
          <w:szCs w:val="28"/>
        </w:rPr>
        <w:t xml:space="preserve"> </w:t>
      </w:r>
      <w:r w:rsidR="0004600F" w:rsidRPr="0004600F">
        <w:rPr>
          <w:rFonts w:ascii="Times New Roman" w:eastAsia="Times New Roman" w:hAnsi="Times New Roman" w:cs="Times New Roman"/>
          <w:sz w:val="28"/>
          <w:szCs w:val="28"/>
        </w:rPr>
        <w:t>учре</w:t>
      </w:r>
      <w:r w:rsidR="0004600F" w:rsidRPr="0004600F">
        <w:rPr>
          <w:rFonts w:ascii="Times New Roman" w:eastAsia="Times New Roman" w:hAnsi="Times New Roman" w:cs="Times New Roman"/>
          <w:sz w:val="28"/>
          <w:szCs w:val="28"/>
        </w:rPr>
        <w:t>ж</w:t>
      </w:r>
      <w:r w:rsidR="0004600F" w:rsidRPr="0004600F">
        <w:rPr>
          <w:rFonts w:ascii="Times New Roman" w:eastAsia="Times New Roman" w:hAnsi="Times New Roman" w:cs="Times New Roman"/>
          <w:sz w:val="28"/>
          <w:szCs w:val="28"/>
        </w:rPr>
        <w:t>дений физической культуры и спорта за 2023 год</w:t>
      </w:r>
      <w:r w:rsidR="004848C6" w:rsidRPr="0004600F">
        <w:rPr>
          <w:rFonts w:ascii="Times New Roman" w:hAnsi="Times New Roman" w:cs="Times New Roman"/>
          <w:sz w:val="28"/>
          <w:szCs w:val="28"/>
        </w:rPr>
        <w:t>».</w:t>
      </w:r>
    </w:p>
    <w:p w:rsidR="005B3006" w:rsidRPr="005B3006" w:rsidRDefault="004848C6" w:rsidP="005B3006">
      <w:pPr>
        <w:tabs>
          <w:tab w:val="left" w:pos="523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6776FE" w:rsidRPr="004848C6">
        <w:rPr>
          <w:rFonts w:ascii="Times New Roman" w:hAnsi="Times New Roman" w:cs="Times New Roman"/>
          <w:sz w:val="28"/>
          <w:szCs w:val="28"/>
        </w:rPr>
        <w:t xml:space="preserve">           </w:t>
      </w:r>
      <w:proofErr w:type="gramStart"/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Проверка проведена по вопросу целевого и эффективного использования  бюджетных ассигнований,  выделенных в  2023 году  на укрепление материально-технической базы и ремонтные работы учреждений физической культ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у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ры и спорта</w:t>
      </w:r>
      <w:r w:rsidR="0004600F" w:rsidRPr="005B3006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в рамках реализации подпрограммы «Поддержка развития образовател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ь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ных организаций городского округа Кинешма» Муниципальной программы  «Разв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и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тие образования городского округа Кинешма»,  подпрограммы «Развитие физкульт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у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ры и массового спорта» Муниципальной программы «Развитие физкультуры и спорта в городском округе Кинешма</w:t>
      </w:r>
      <w:proofErr w:type="gramEnd"/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 xml:space="preserve">»  и по </w:t>
      </w:r>
      <w:proofErr w:type="spellStart"/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непрограммным</w:t>
      </w:r>
      <w:proofErr w:type="spellEnd"/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 xml:space="preserve">  направлениям, а так же по в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о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 xml:space="preserve">просу  </w:t>
      </w:r>
      <w:proofErr w:type="gramStart"/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контроля за</w:t>
      </w:r>
      <w:proofErr w:type="gramEnd"/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 xml:space="preserve"> соблюдением установленного порядка управления и распоряж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>е</w:t>
      </w:r>
      <w:r w:rsidR="0004600F" w:rsidRPr="005B3006">
        <w:rPr>
          <w:rFonts w:ascii="Times New Roman" w:eastAsia="Times New Roman" w:hAnsi="Times New Roman" w:cs="Times New Roman"/>
          <w:sz w:val="28"/>
          <w:szCs w:val="28"/>
        </w:rPr>
        <w:t xml:space="preserve">ния имуществом, находящимся в муниципальной собственности городского округа Кинешма </w:t>
      </w:r>
      <w:r w:rsidR="005B3006" w:rsidRPr="00A57055">
        <w:rPr>
          <w:rFonts w:ascii="Calibri" w:eastAsia="Times New Roman" w:hAnsi="Calibri" w:cs="Times New Roman"/>
        </w:rPr>
        <w:t xml:space="preserve">в </w:t>
      </w:r>
      <w:r w:rsidR="005B3006" w:rsidRPr="005B3006">
        <w:rPr>
          <w:rFonts w:ascii="Times New Roman" w:eastAsia="Times New Roman" w:hAnsi="Times New Roman" w:cs="Times New Roman"/>
          <w:sz w:val="28"/>
          <w:szCs w:val="28"/>
        </w:rPr>
        <w:t>следующих муниципальных бюджетных  учреждениях физкультуры и спорта админис</w:t>
      </w:r>
      <w:r w:rsidR="005B3006" w:rsidRPr="005B3006">
        <w:rPr>
          <w:rFonts w:ascii="Times New Roman" w:eastAsia="Times New Roman" w:hAnsi="Times New Roman" w:cs="Times New Roman"/>
          <w:sz w:val="28"/>
          <w:szCs w:val="28"/>
        </w:rPr>
        <w:t>т</w:t>
      </w:r>
      <w:r w:rsidR="005B3006" w:rsidRPr="005B3006">
        <w:rPr>
          <w:rFonts w:ascii="Times New Roman" w:eastAsia="Times New Roman" w:hAnsi="Times New Roman" w:cs="Times New Roman"/>
          <w:sz w:val="28"/>
          <w:szCs w:val="28"/>
        </w:rPr>
        <w:t>рации городского округа Кинешма:</w:t>
      </w:r>
    </w:p>
    <w:p w:rsidR="005B3006" w:rsidRPr="005B3006" w:rsidRDefault="005B3006" w:rsidP="005B3006">
      <w:pPr>
        <w:tabs>
          <w:tab w:val="left" w:pos="72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3006">
        <w:rPr>
          <w:rFonts w:ascii="Times New Roman" w:eastAsia="Times New Roman" w:hAnsi="Times New Roman" w:cs="Times New Roman"/>
          <w:sz w:val="28"/>
          <w:szCs w:val="28"/>
        </w:rPr>
        <w:tab/>
        <w:t xml:space="preserve">-  МБУДО СШ «Арена» </w:t>
      </w:r>
      <w:proofErr w:type="gramStart"/>
      <w:r w:rsidRPr="005B3006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5B3006">
        <w:rPr>
          <w:rFonts w:ascii="Times New Roman" w:eastAsia="Times New Roman" w:hAnsi="Times New Roman" w:cs="Times New Roman"/>
          <w:sz w:val="28"/>
          <w:szCs w:val="28"/>
        </w:rPr>
        <w:t>.о. К</w:t>
      </w:r>
      <w:r w:rsidRPr="005B3006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5B3006">
        <w:rPr>
          <w:rFonts w:ascii="Times New Roman" w:eastAsia="Times New Roman" w:hAnsi="Times New Roman" w:cs="Times New Roman"/>
          <w:sz w:val="28"/>
          <w:szCs w:val="28"/>
        </w:rPr>
        <w:t>нешма;</w:t>
      </w:r>
    </w:p>
    <w:p w:rsidR="005B3006" w:rsidRPr="005B3006" w:rsidRDefault="005B3006" w:rsidP="005B3006">
      <w:pPr>
        <w:tabs>
          <w:tab w:val="left" w:pos="72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3006">
        <w:rPr>
          <w:rFonts w:ascii="Times New Roman" w:eastAsia="Times New Roman" w:hAnsi="Times New Roman" w:cs="Times New Roman"/>
          <w:sz w:val="28"/>
          <w:szCs w:val="28"/>
        </w:rPr>
        <w:tab/>
        <w:t xml:space="preserve">-  МБУДО СШ «Звездный» </w:t>
      </w:r>
      <w:proofErr w:type="gramStart"/>
      <w:r w:rsidRPr="005B3006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5B3006">
        <w:rPr>
          <w:rFonts w:ascii="Times New Roman" w:eastAsia="Times New Roman" w:hAnsi="Times New Roman" w:cs="Times New Roman"/>
          <w:sz w:val="28"/>
          <w:szCs w:val="28"/>
        </w:rPr>
        <w:t>.о. К</w:t>
      </w:r>
      <w:r w:rsidRPr="005B3006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5B3006">
        <w:rPr>
          <w:rFonts w:ascii="Times New Roman" w:eastAsia="Times New Roman" w:hAnsi="Times New Roman" w:cs="Times New Roman"/>
          <w:sz w:val="28"/>
          <w:szCs w:val="28"/>
        </w:rPr>
        <w:t>нешма;</w:t>
      </w:r>
    </w:p>
    <w:p w:rsidR="005B3006" w:rsidRPr="005B3006" w:rsidRDefault="005B3006" w:rsidP="005B3006">
      <w:pPr>
        <w:tabs>
          <w:tab w:val="left" w:pos="72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B3006">
        <w:rPr>
          <w:rFonts w:ascii="Times New Roman" w:eastAsia="Times New Roman" w:hAnsi="Times New Roman" w:cs="Times New Roman"/>
          <w:sz w:val="28"/>
          <w:szCs w:val="28"/>
        </w:rPr>
        <w:tab/>
        <w:t xml:space="preserve">-  МБУ ФОК «Волга» </w:t>
      </w:r>
      <w:proofErr w:type="gramStart"/>
      <w:r w:rsidRPr="005B3006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5B3006">
        <w:rPr>
          <w:rFonts w:ascii="Times New Roman" w:eastAsia="Times New Roman" w:hAnsi="Times New Roman" w:cs="Times New Roman"/>
          <w:sz w:val="28"/>
          <w:szCs w:val="28"/>
        </w:rPr>
        <w:t>.о. Кинешма.</w:t>
      </w:r>
    </w:p>
    <w:p w:rsidR="00B00A24" w:rsidRPr="005B3006" w:rsidRDefault="006776FE" w:rsidP="005B300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B3006">
        <w:rPr>
          <w:rFonts w:ascii="Times New Roman" w:hAnsi="Times New Roman" w:cs="Times New Roman"/>
          <w:sz w:val="28"/>
          <w:szCs w:val="28"/>
        </w:rPr>
        <w:t xml:space="preserve">По </w:t>
      </w:r>
      <w:r w:rsidR="00B00A24" w:rsidRPr="005B3006">
        <w:rPr>
          <w:rFonts w:ascii="Times New Roman" w:hAnsi="Times New Roman" w:cs="Times New Roman"/>
          <w:sz w:val="28"/>
          <w:szCs w:val="28"/>
        </w:rPr>
        <w:t xml:space="preserve">главному распорядителю бюджетных средств - </w:t>
      </w:r>
      <w:r w:rsidR="005B3006" w:rsidRPr="005B3006">
        <w:rPr>
          <w:rFonts w:ascii="Times New Roman" w:hAnsi="Times New Roman" w:cs="Times New Roman"/>
          <w:sz w:val="28"/>
          <w:szCs w:val="28"/>
        </w:rPr>
        <w:t>Комитет</w:t>
      </w:r>
      <w:r w:rsidR="005B3006">
        <w:rPr>
          <w:rFonts w:ascii="Times New Roman" w:hAnsi="Times New Roman" w:cs="Times New Roman"/>
          <w:sz w:val="28"/>
          <w:szCs w:val="28"/>
        </w:rPr>
        <w:t>у</w:t>
      </w:r>
      <w:r w:rsidR="005B3006" w:rsidRPr="005B3006">
        <w:rPr>
          <w:rFonts w:ascii="Times New Roman" w:hAnsi="Times New Roman" w:cs="Times New Roman"/>
          <w:sz w:val="28"/>
          <w:szCs w:val="28"/>
        </w:rPr>
        <w:t xml:space="preserve"> по физической культуре и спорт</w:t>
      </w:r>
      <w:r w:rsidR="005B3006">
        <w:rPr>
          <w:rFonts w:ascii="Times New Roman" w:hAnsi="Times New Roman" w:cs="Times New Roman"/>
          <w:sz w:val="28"/>
          <w:szCs w:val="28"/>
        </w:rPr>
        <w:t>у</w:t>
      </w:r>
      <w:r w:rsidR="005B3006" w:rsidRPr="005B3006">
        <w:rPr>
          <w:rFonts w:ascii="Times New Roman" w:hAnsi="Times New Roman" w:cs="Times New Roman"/>
          <w:sz w:val="28"/>
          <w:szCs w:val="28"/>
        </w:rPr>
        <w:t xml:space="preserve"> </w:t>
      </w:r>
      <w:r w:rsidR="00B00A24" w:rsidRPr="005B3006">
        <w:rPr>
          <w:rFonts w:ascii="Times New Roman" w:hAnsi="Times New Roman" w:cs="Times New Roman"/>
          <w:sz w:val="28"/>
          <w:szCs w:val="28"/>
        </w:rPr>
        <w:t xml:space="preserve"> администрации городского округа Кинешма и </w:t>
      </w:r>
      <w:r w:rsidRPr="005B3006">
        <w:rPr>
          <w:rFonts w:ascii="Times New Roman" w:hAnsi="Times New Roman" w:cs="Times New Roman"/>
          <w:sz w:val="28"/>
          <w:szCs w:val="28"/>
        </w:rPr>
        <w:t>проверяемым учреждениям составлены акты контрольной проверки</w:t>
      </w:r>
      <w:r w:rsidR="00B00A24" w:rsidRPr="005B3006">
        <w:rPr>
          <w:rFonts w:ascii="Times New Roman" w:hAnsi="Times New Roman" w:cs="Times New Roman"/>
          <w:sz w:val="28"/>
          <w:szCs w:val="28"/>
        </w:rPr>
        <w:t>.</w:t>
      </w:r>
    </w:p>
    <w:p w:rsidR="00783F85" w:rsidRDefault="006776FE" w:rsidP="00783F85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 </w:t>
      </w:r>
      <w:r w:rsidR="00CC4363" w:rsidRPr="004848C6">
        <w:rPr>
          <w:rFonts w:ascii="Times New Roman" w:hAnsi="Times New Roman" w:cs="Times New Roman"/>
          <w:color w:val="FF0000"/>
          <w:sz w:val="28"/>
          <w:szCs w:val="28"/>
        </w:rPr>
        <w:tab/>
      </w: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783F85" w:rsidRPr="004848C6">
        <w:rPr>
          <w:rFonts w:ascii="Times New Roman" w:hAnsi="Times New Roman" w:cs="Times New Roman"/>
          <w:sz w:val="28"/>
          <w:szCs w:val="28"/>
        </w:rPr>
        <w:t>В ходе проверки установлено, что в</w:t>
      </w:r>
      <w:r w:rsidR="00F728DE">
        <w:rPr>
          <w:rFonts w:ascii="Times New Roman" w:hAnsi="Times New Roman" w:cs="Times New Roman"/>
          <w:sz w:val="28"/>
          <w:szCs w:val="28"/>
        </w:rPr>
        <w:t xml:space="preserve"> проверяемых </w:t>
      </w:r>
      <w:r w:rsidR="00783F85"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5B3006">
        <w:rPr>
          <w:rFonts w:ascii="Times New Roman" w:hAnsi="Times New Roman" w:cs="Times New Roman"/>
          <w:sz w:val="28"/>
          <w:szCs w:val="28"/>
        </w:rPr>
        <w:t>учреждениях</w:t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 в 2023 году </w:t>
      </w:r>
      <w:r w:rsidR="00B83465"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783F85" w:rsidRPr="004848C6">
        <w:rPr>
          <w:rFonts w:ascii="Times New Roman" w:hAnsi="Times New Roman" w:cs="Times New Roman"/>
          <w:sz w:val="28"/>
          <w:szCs w:val="28"/>
        </w:rPr>
        <w:t>проведены следующие работы</w:t>
      </w:r>
      <w:r w:rsidR="00783F85" w:rsidRPr="00F728DE">
        <w:rPr>
          <w:rFonts w:ascii="Times New Roman" w:hAnsi="Times New Roman" w:cs="Times New Roman"/>
          <w:sz w:val="28"/>
          <w:szCs w:val="28"/>
        </w:rPr>
        <w:t xml:space="preserve">:  </w:t>
      </w:r>
    </w:p>
    <w:p w:rsidR="007D2BA8" w:rsidRPr="007D2BA8" w:rsidRDefault="007D2BA8" w:rsidP="00783F85">
      <w:pPr>
        <w:pStyle w:val="a5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7D2BA8">
        <w:rPr>
          <w:rFonts w:ascii="Times New Roman" w:hAnsi="Times New Roman" w:cs="Times New Roman"/>
          <w:sz w:val="28"/>
          <w:szCs w:val="28"/>
          <w:u w:val="single"/>
        </w:rPr>
        <w:t xml:space="preserve">МБУДО СШ «Арена» </w:t>
      </w:r>
      <w:proofErr w:type="gramStart"/>
      <w:r w:rsidRPr="007D2BA8">
        <w:rPr>
          <w:rFonts w:ascii="Times New Roman" w:hAnsi="Times New Roman" w:cs="Times New Roman"/>
          <w:sz w:val="28"/>
          <w:szCs w:val="28"/>
          <w:u w:val="single"/>
        </w:rPr>
        <w:t>г</w:t>
      </w:r>
      <w:proofErr w:type="gramEnd"/>
      <w:r w:rsidRPr="007D2BA8">
        <w:rPr>
          <w:rFonts w:ascii="Times New Roman" w:hAnsi="Times New Roman" w:cs="Times New Roman"/>
          <w:sz w:val="28"/>
          <w:szCs w:val="28"/>
          <w:u w:val="single"/>
        </w:rPr>
        <w:t>.о. Кинешма:</w:t>
      </w:r>
    </w:p>
    <w:p w:rsidR="007D2BA8" w:rsidRDefault="007D2BA8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-р</w:t>
      </w:r>
      <w:r w:rsidR="005B3006">
        <w:rPr>
          <w:rFonts w:ascii="Times New Roman" w:hAnsi="Times New Roman" w:cs="Times New Roman"/>
          <w:sz w:val="28"/>
          <w:szCs w:val="28"/>
        </w:rPr>
        <w:t>емонт рустов и плит перекрытия в большом спортивном зале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B3006" w:rsidRDefault="007D2BA8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B3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капитальный ремонт кровли спортивного зала;</w:t>
      </w:r>
    </w:p>
    <w:p w:rsidR="007D2BA8" w:rsidRDefault="007D2BA8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-текущий ремонт многофункциональной спортивной площадки по адресу: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Кинешма, ул. Ивана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Виноградорва</w:t>
      </w:r>
      <w:proofErr w:type="spellEnd"/>
      <w:r>
        <w:rPr>
          <w:rFonts w:ascii="Times New Roman" w:hAnsi="Times New Roman" w:cs="Times New Roman"/>
          <w:sz w:val="28"/>
          <w:szCs w:val="28"/>
        </w:rPr>
        <w:t>,  д.21;</w:t>
      </w:r>
    </w:p>
    <w:p w:rsidR="007D2BA8" w:rsidRDefault="007D2BA8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-заливка и содержание катка в зимний период;</w:t>
      </w:r>
    </w:p>
    <w:p w:rsidR="007D2BA8" w:rsidRDefault="007D2BA8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Приобретение спортивного инвентаря, офисной техники.</w:t>
      </w:r>
    </w:p>
    <w:p w:rsidR="005812AF" w:rsidRDefault="007D2BA8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7D2BA8">
        <w:rPr>
          <w:rFonts w:ascii="Times New Roman" w:hAnsi="Times New Roman" w:cs="Times New Roman"/>
          <w:sz w:val="28"/>
          <w:szCs w:val="28"/>
          <w:u w:val="single"/>
        </w:rPr>
        <w:t>МБУДО СШ «</w:t>
      </w:r>
      <w:proofErr w:type="gramStart"/>
      <w:r w:rsidRPr="007D2BA8">
        <w:rPr>
          <w:rFonts w:ascii="Times New Roman" w:hAnsi="Times New Roman" w:cs="Times New Roman"/>
          <w:sz w:val="28"/>
          <w:szCs w:val="28"/>
          <w:u w:val="single"/>
        </w:rPr>
        <w:t>Звёздный</w:t>
      </w:r>
      <w:proofErr w:type="gramEnd"/>
      <w:r w:rsidRPr="007D2BA8">
        <w:rPr>
          <w:rFonts w:ascii="Times New Roman" w:hAnsi="Times New Roman" w:cs="Times New Roman"/>
          <w:sz w:val="28"/>
          <w:szCs w:val="28"/>
          <w:u w:val="single"/>
        </w:rPr>
        <w:t xml:space="preserve"> г.о. Кинешма:</w:t>
      </w:r>
    </w:p>
    <w:p w:rsidR="007D2BA8" w:rsidRPr="005812AF" w:rsidRDefault="005812AF" w:rsidP="007D2BA8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-</w:t>
      </w:r>
      <w:r w:rsidRPr="005812AF">
        <w:rPr>
          <w:rFonts w:ascii="Times New Roman" w:hAnsi="Times New Roman" w:cs="Times New Roman"/>
          <w:sz w:val="28"/>
          <w:szCs w:val="28"/>
        </w:rPr>
        <w:t xml:space="preserve">укрепление материально-технической базы </w:t>
      </w:r>
      <w:r>
        <w:rPr>
          <w:rFonts w:ascii="Times New Roman" w:hAnsi="Times New Roman" w:cs="Times New Roman"/>
          <w:sz w:val="28"/>
          <w:szCs w:val="28"/>
        </w:rPr>
        <w:t>(приобретение инвентаря, мебели,  оргтехники)</w:t>
      </w:r>
      <w:proofErr w:type="gramStart"/>
      <w:r w:rsidR="007D2BA8" w:rsidRPr="005812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7D2BA8" w:rsidRPr="004848C6" w:rsidRDefault="007D2BA8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-приобретение патронов, пулек пневматических, мишеней;</w:t>
      </w:r>
    </w:p>
    <w:p w:rsidR="00B83465" w:rsidRDefault="00B83465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</w:t>
      </w:r>
      <w:r w:rsidR="007D2BA8">
        <w:rPr>
          <w:rFonts w:ascii="Times New Roman" w:hAnsi="Times New Roman" w:cs="Times New Roman"/>
          <w:sz w:val="28"/>
          <w:szCs w:val="28"/>
        </w:rPr>
        <w:t>приобретение надувной арки</w:t>
      </w:r>
      <w:r w:rsidR="005812AF">
        <w:rPr>
          <w:rFonts w:ascii="Times New Roman" w:hAnsi="Times New Roman" w:cs="Times New Roman"/>
          <w:sz w:val="28"/>
          <w:szCs w:val="28"/>
        </w:rPr>
        <w:t>, офисной техники</w:t>
      </w:r>
      <w:r w:rsidR="007D2BA8">
        <w:rPr>
          <w:rFonts w:ascii="Times New Roman" w:hAnsi="Times New Roman" w:cs="Times New Roman"/>
          <w:sz w:val="28"/>
          <w:szCs w:val="28"/>
        </w:rPr>
        <w:t>.</w:t>
      </w:r>
    </w:p>
    <w:p w:rsidR="007D2BA8" w:rsidRPr="004848C6" w:rsidRDefault="007D2BA8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МБУ ФОК «Волга»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.о. Кинешма:</w:t>
      </w:r>
    </w:p>
    <w:p w:rsidR="0084326E" w:rsidRPr="004848C6" w:rsidRDefault="0084326E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</w:t>
      </w:r>
      <w:r w:rsidR="007D2BA8">
        <w:rPr>
          <w:rFonts w:ascii="Times New Roman" w:hAnsi="Times New Roman" w:cs="Times New Roman"/>
          <w:sz w:val="28"/>
          <w:szCs w:val="28"/>
        </w:rPr>
        <w:t>устройство ограждения</w:t>
      </w:r>
      <w:r w:rsidRPr="004848C6">
        <w:rPr>
          <w:rFonts w:ascii="Times New Roman" w:hAnsi="Times New Roman" w:cs="Times New Roman"/>
          <w:sz w:val="28"/>
          <w:szCs w:val="28"/>
        </w:rPr>
        <w:t>;</w:t>
      </w:r>
    </w:p>
    <w:p w:rsidR="006776FE" w:rsidRPr="004848C6" w:rsidRDefault="006776FE" w:rsidP="00783F85">
      <w:pPr>
        <w:pStyle w:val="a5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783F85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CC4363" w:rsidRPr="004848C6">
        <w:rPr>
          <w:rFonts w:ascii="Times New Roman" w:hAnsi="Times New Roman" w:cs="Times New Roman"/>
          <w:color w:val="FF0000"/>
          <w:sz w:val="28"/>
          <w:szCs w:val="28"/>
        </w:rPr>
        <w:tab/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В ходе </w:t>
      </w:r>
      <w:r w:rsidRPr="004848C6">
        <w:rPr>
          <w:rFonts w:ascii="Times New Roman" w:hAnsi="Times New Roman" w:cs="Times New Roman"/>
          <w:sz w:val="28"/>
          <w:szCs w:val="28"/>
        </w:rPr>
        <w:t xml:space="preserve"> анализ</w:t>
      </w:r>
      <w:r w:rsidR="004848C6" w:rsidRPr="004848C6">
        <w:rPr>
          <w:rFonts w:ascii="Times New Roman" w:hAnsi="Times New Roman" w:cs="Times New Roman"/>
          <w:sz w:val="28"/>
          <w:szCs w:val="28"/>
        </w:rPr>
        <w:t>а</w:t>
      </w:r>
      <w:r w:rsidRPr="004848C6">
        <w:rPr>
          <w:rFonts w:ascii="Times New Roman" w:hAnsi="Times New Roman" w:cs="Times New Roman"/>
          <w:sz w:val="28"/>
          <w:szCs w:val="28"/>
        </w:rPr>
        <w:t xml:space="preserve"> установлены факты ненадлежащего исполнения обязательств, предусмотренных </w:t>
      </w:r>
      <w:r w:rsidR="005812AF">
        <w:rPr>
          <w:rFonts w:ascii="Times New Roman" w:hAnsi="Times New Roman" w:cs="Times New Roman"/>
          <w:sz w:val="28"/>
          <w:szCs w:val="28"/>
        </w:rPr>
        <w:t>контрактом</w:t>
      </w:r>
      <w:r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5812AF">
        <w:rPr>
          <w:rFonts w:ascii="Times New Roman" w:hAnsi="Times New Roman" w:cs="Times New Roman"/>
          <w:sz w:val="28"/>
          <w:szCs w:val="28"/>
        </w:rPr>
        <w:t>(</w:t>
      </w:r>
      <w:r w:rsidRPr="004848C6">
        <w:rPr>
          <w:rFonts w:ascii="Times New Roman" w:hAnsi="Times New Roman" w:cs="Times New Roman"/>
          <w:sz w:val="28"/>
          <w:szCs w:val="28"/>
        </w:rPr>
        <w:t>договорам</w:t>
      </w:r>
      <w:r w:rsidR="005812AF">
        <w:rPr>
          <w:rFonts w:ascii="Times New Roman" w:hAnsi="Times New Roman" w:cs="Times New Roman"/>
          <w:sz w:val="28"/>
          <w:szCs w:val="28"/>
        </w:rPr>
        <w:t>)</w:t>
      </w:r>
      <w:r w:rsidRPr="004848C6">
        <w:rPr>
          <w:rFonts w:ascii="Times New Roman" w:hAnsi="Times New Roman" w:cs="Times New Roman"/>
          <w:sz w:val="28"/>
          <w:szCs w:val="28"/>
        </w:rPr>
        <w:t>, в нарушение ст. 34, 94</w:t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№44-ФЗ</w:t>
      </w:r>
      <w:r w:rsidRPr="004848C6">
        <w:rPr>
          <w:rFonts w:ascii="Times New Roman" w:hAnsi="Times New Roman" w:cs="Times New Roman"/>
          <w:sz w:val="28"/>
          <w:szCs w:val="28"/>
        </w:rPr>
        <w:t xml:space="preserve"> «О контрактной системе в сфере закупок товаров, работ, услуг для обеспечения госуда</w:t>
      </w:r>
      <w:r w:rsidR="004848C6" w:rsidRPr="004848C6">
        <w:rPr>
          <w:rFonts w:ascii="Times New Roman" w:hAnsi="Times New Roman" w:cs="Times New Roman"/>
          <w:sz w:val="28"/>
          <w:szCs w:val="28"/>
        </w:rPr>
        <w:t>рственных и муниципальных нужд»</w:t>
      </w:r>
      <w:r w:rsidRPr="004848C6">
        <w:rPr>
          <w:rFonts w:ascii="Times New Roman" w:hAnsi="Times New Roman" w:cs="Times New Roman"/>
          <w:sz w:val="28"/>
          <w:szCs w:val="28"/>
        </w:rPr>
        <w:t>, а именно - несвоевременное исполнение обязательств заказчика по оплате оказанных услуг</w:t>
      </w:r>
      <w:r w:rsidR="00B00A24" w:rsidRPr="004848C6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5812AF" w:rsidRPr="00081673" w:rsidRDefault="005812AF" w:rsidP="005812AF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C677A">
        <w:rPr>
          <w:rFonts w:ascii="Times New Roman" w:hAnsi="Times New Roman" w:cs="Times New Roman"/>
          <w:sz w:val="28"/>
          <w:szCs w:val="28"/>
        </w:rPr>
        <w:t>При анализ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C677A">
        <w:rPr>
          <w:rFonts w:ascii="Times New Roman" w:hAnsi="Times New Roman" w:cs="Times New Roman"/>
          <w:sz w:val="28"/>
          <w:szCs w:val="28"/>
        </w:rPr>
        <w:t xml:space="preserve"> эффективности использования муниципального имущества,</w:t>
      </w:r>
      <w:r w:rsidRPr="003C677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3C677A">
        <w:rPr>
          <w:rFonts w:ascii="Times New Roman" w:hAnsi="Times New Roman" w:cs="Times New Roman"/>
          <w:bCs/>
          <w:sz w:val="28"/>
          <w:szCs w:val="28"/>
        </w:rPr>
        <w:t xml:space="preserve">находящегося </w:t>
      </w:r>
      <w:r>
        <w:rPr>
          <w:rFonts w:ascii="Times New Roman" w:hAnsi="Times New Roman" w:cs="Times New Roman"/>
          <w:bCs/>
          <w:sz w:val="28"/>
          <w:szCs w:val="28"/>
        </w:rPr>
        <w:t xml:space="preserve">в безвозмездном пользовании и </w:t>
      </w:r>
      <w:r w:rsidRPr="003C677A">
        <w:rPr>
          <w:rFonts w:ascii="Times New Roman" w:hAnsi="Times New Roman" w:cs="Times New Roman"/>
          <w:bCs/>
          <w:sz w:val="28"/>
          <w:szCs w:val="28"/>
        </w:rPr>
        <w:t>на праве оперативного управления</w:t>
      </w:r>
      <w:r w:rsidRPr="003C677A">
        <w:rPr>
          <w:rFonts w:ascii="Times New Roman" w:hAnsi="Times New Roman" w:cs="Times New Roman"/>
          <w:sz w:val="28"/>
          <w:szCs w:val="28"/>
        </w:rPr>
        <w:t xml:space="preserve">, установлено нарушение ст. 296, 298 Гражданского кодекса РФ, п. 10 ст. 9.2. Федерального закона от 12.01.1996 № 7-ФЗ «О некоммерческих организациях», </w:t>
      </w:r>
      <w:r w:rsidR="00081673">
        <w:rPr>
          <w:rFonts w:ascii="Times New Roman" w:hAnsi="Times New Roman" w:cs="Times New Roman"/>
          <w:sz w:val="28"/>
          <w:szCs w:val="28"/>
        </w:rPr>
        <w:t xml:space="preserve">п.3 ст.11, </w:t>
      </w:r>
      <w:r w:rsidRPr="003C677A">
        <w:rPr>
          <w:rFonts w:ascii="Times New Roman" w:hAnsi="Times New Roman" w:cs="Times New Roman"/>
          <w:sz w:val="28"/>
          <w:szCs w:val="28"/>
        </w:rPr>
        <w:t>п. 5</w:t>
      </w:r>
      <w:r>
        <w:rPr>
          <w:rFonts w:ascii="Times New Roman" w:hAnsi="Times New Roman" w:cs="Times New Roman"/>
          <w:sz w:val="28"/>
          <w:szCs w:val="28"/>
        </w:rPr>
        <w:t xml:space="preserve"> ст.11, п.5, п.10</w:t>
      </w:r>
      <w:r w:rsidRPr="003C677A">
        <w:rPr>
          <w:rFonts w:ascii="Times New Roman" w:hAnsi="Times New Roman" w:cs="Times New Roman"/>
          <w:sz w:val="28"/>
          <w:szCs w:val="28"/>
        </w:rPr>
        <w:t xml:space="preserve"> ст. 19  «Положения о порядке управления и распоряжения муниципальной собственностью городского округа Кинешма», утвержденного решением городской думы городского округа Кинешма </w:t>
      </w:r>
      <w:r w:rsidRPr="00081673">
        <w:rPr>
          <w:rStyle w:val="a8"/>
          <w:rFonts w:ascii="Times New Roman" w:hAnsi="Times New Roman" w:cs="Times New Roman"/>
          <w:b w:val="0"/>
          <w:sz w:val="28"/>
          <w:szCs w:val="28"/>
        </w:rPr>
        <w:t>от 25.07.2018 № 62/412</w:t>
      </w:r>
      <w:r w:rsidRPr="00081673">
        <w:rPr>
          <w:rFonts w:ascii="Times New Roman" w:hAnsi="Times New Roman" w:cs="Times New Roman"/>
          <w:b/>
          <w:sz w:val="28"/>
          <w:szCs w:val="28"/>
        </w:rPr>
        <w:t>.</w:t>
      </w:r>
    </w:p>
    <w:p w:rsidR="0046349F" w:rsidRDefault="0003345E" w:rsidP="0046349F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  </w:t>
      </w:r>
      <w:r w:rsidR="00383A9B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 </w:t>
      </w:r>
      <w:r w:rsidRPr="004848C6">
        <w:rPr>
          <w:rFonts w:ascii="Times New Roman" w:hAnsi="Times New Roman" w:cs="Times New Roman"/>
          <w:sz w:val="28"/>
          <w:szCs w:val="28"/>
        </w:rPr>
        <w:t xml:space="preserve">Отчет контрольно-ревизионного мероприятия </w:t>
      </w:r>
      <w:r w:rsidR="004848C6" w:rsidRPr="004848C6">
        <w:rPr>
          <w:rFonts w:ascii="Times New Roman" w:hAnsi="Times New Roman" w:cs="Times New Roman"/>
          <w:sz w:val="28"/>
          <w:szCs w:val="28"/>
        </w:rPr>
        <w:t>у</w:t>
      </w:r>
      <w:r w:rsidRPr="004848C6">
        <w:rPr>
          <w:rFonts w:ascii="Times New Roman" w:hAnsi="Times New Roman" w:cs="Times New Roman"/>
          <w:sz w:val="28"/>
          <w:szCs w:val="28"/>
        </w:rPr>
        <w:t xml:space="preserve">твержден решением </w:t>
      </w:r>
      <w:r w:rsidR="004848C6" w:rsidRPr="004848C6">
        <w:rPr>
          <w:rFonts w:ascii="Times New Roman" w:hAnsi="Times New Roman" w:cs="Times New Roman"/>
          <w:sz w:val="28"/>
          <w:szCs w:val="28"/>
        </w:rPr>
        <w:t>к</w:t>
      </w:r>
      <w:r w:rsidRPr="004848C6">
        <w:rPr>
          <w:rFonts w:ascii="Times New Roman" w:hAnsi="Times New Roman" w:cs="Times New Roman"/>
          <w:sz w:val="28"/>
          <w:szCs w:val="28"/>
        </w:rPr>
        <w:t>оллегии</w:t>
      </w:r>
      <w:r w:rsidR="00F728DE">
        <w:rPr>
          <w:rFonts w:ascii="Times New Roman" w:hAnsi="Times New Roman" w:cs="Times New Roman"/>
          <w:sz w:val="28"/>
          <w:szCs w:val="28"/>
        </w:rPr>
        <w:t xml:space="preserve">, направлены Представления Главе </w:t>
      </w:r>
      <w:proofErr w:type="gramStart"/>
      <w:r w:rsidR="00F728DE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="00F728DE">
        <w:rPr>
          <w:rFonts w:ascii="Times New Roman" w:hAnsi="Times New Roman" w:cs="Times New Roman"/>
          <w:sz w:val="28"/>
          <w:szCs w:val="28"/>
        </w:rPr>
        <w:t>.о. Кинешма и руководителям учреждений</w:t>
      </w:r>
      <w:r w:rsidR="0046349F">
        <w:rPr>
          <w:rFonts w:ascii="Times New Roman" w:hAnsi="Times New Roman" w:cs="Times New Roman"/>
          <w:sz w:val="28"/>
          <w:szCs w:val="28"/>
        </w:rPr>
        <w:t xml:space="preserve"> об устранении выявленных нарушений.</w:t>
      </w:r>
    </w:p>
    <w:p w:rsidR="0003345E" w:rsidRPr="00383A9B" w:rsidRDefault="00F728DE" w:rsidP="0046349F">
      <w:pPr>
        <w:spacing w:after="0"/>
        <w:ind w:firstLine="708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Контрольно-счетная комиссия осуществляет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устранением выявленных нарушений.</w:t>
      </w:r>
      <w:r w:rsidR="0003345E" w:rsidRPr="008432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76FE" w:rsidRPr="00BB4236" w:rsidRDefault="006776FE" w:rsidP="0003345E">
      <w:pPr>
        <w:pStyle w:val="a5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6776FE" w:rsidRDefault="006776FE" w:rsidP="000D4481">
      <w:pPr>
        <w:pStyle w:val="a5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4848C6" w:rsidRPr="00BB4236" w:rsidRDefault="004848C6" w:rsidP="000D4481">
      <w:pPr>
        <w:pStyle w:val="a5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EE7C92" w:rsidRPr="00BB4236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sectPr w:rsidR="00EE7C92" w:rsidRPr="00BB4236" w:rsidSect="00B929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114BB"/>
    <w:rsid w:val="0003345E"/>
    <w:rsid w:val="00033626"/>
    <w:rsid w:val="0004600F"/>
    <w:rsid w:val="00081673"/>
    <w:rsid w:val="000D4481"/>
    <w:rsid w:val="00231B68"/>
    <w:rsid w:val="002929F9"/>
    <w:rsid w:val="002A782C"/>
    <w:rsid w:val="0030221B"/>
    <w:rsid w:val="00315A7E"/>
    <w:rsid w:val="00383A9B"/>
    <w:rsid w:val="0046349F"/>
    <w:rsid w:val="004848C6"/>
    <w:rsid w:val="005812AF"/>
    <w:rsid w:val="005B3006"/>
    <w:rsid w:val="006776FE"/>
    <w:rsid w:val="006D641F"/>
    <w:rsid w:val="006F0C82"/>
    <w:rsid w:val="00731A47"/>
    <w:rsid w:val="00783F85"/>
    <w:rsid w:val="007D2BA8"/>
    <w:rsid w:val="007D767A"/>
    <w:rsid w:val="00800F49"/>
    <w:rsid w:val="0084326E"/>
    <w:rsid w:val="008D354C"/>
    <w:rsid w:val="00A330F3"/>
    <w:rsid w:val="00A51DF5"/>
    <w:rsid w:val="00B00A24"/>
    <w:rsid w:val="00B83465"/>
    <w:rsid w:val="00B92980"/>
    <w:rsid w:val="00BB4236"/>
    <w:rsid w:val="00C42C11"/>
    <w:rsid w:val="00CC4363"/>
    <w:rsid w:val="00CF71CD"/>
    <w:rsid w:val="00E8182E"/>
    <w:rsid w:val="00EA2D45"/>
    <w:rsid w:val="00EE7C92"/>
    <w:rsid w:val="00F04EC3"/>
    <w:rsid w:val="00F6133B"/>
    <w:rsid w:val="00F728DE"/>
    <w:rsid w:val="00FB6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9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rsid w:val="006776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6776FE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No Spacing"/>
    <w:uiPriority w:val="1"/>
    <w:qFormat/>
    <w:rsid w:val="006776FE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rsid w:val="00B00A2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00A24"/>
    <w:rPr>
      <w:rFonts w:ascii="Tahoma" w:eastAsia="Times New Roman" w:hAnsi="Tahoma" w:cs="Tahoma"/>
      <w:sz w:val="16"/>
      <w:szCs w:val="16"/>
    </w:rPr>
  </w:style>
  <w:style w:type="paragraph" w:customStyle="1" w:styleId="ConsPlusTitle">
    <w:name w:val="ConsPlusTitle"/>
    <w:rsid w:val="000460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a8">
    <w:name w:val="Цветовое выделение"/>
    <w:uiPriority w:val="99"/>
    <w:rsid w:val="005812AF"/>
    <w:rPr>
      <w:b/>
      <w:bCs/>
      <w:color w:val="26282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4</cp:revision>
  <cp:lastPrinted>2024-11-06T08:43:00Z</cp:lastPrinted>
  <dcterms:created xsi:type="dcterms:W3CDTF">2024-11-06T05:09:00Z</dcterms:created>
  <dcterms:modified xsi:type="dcterms:W3CDTF">2024-11-06T09:02:00Z</dcterms:modified>
</cp:coreProperties>
</file>